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0A5" w:rsidRDefault="00E46E28">
      <w:pPr>
        <w:rPr>
          <w:b/>
          <w:sz w:val="26"/>
          <w:szCs w:val="26"/>
        </w:rPr>
      </w:pPr>
      <w:r w:rsidRPr="0087584E">
        <w:rPr>
          <w:b/>
          <w:sz w:val="26"/>
          <w:szCs w:val="26"/>
          <w:lang w:val="vi-VN"/>
        </w:rPr>
        <w:t xml:space="preserve">1. </w:t>
      </w:r>
      <w:r w:rsidR="00ED5654" w:rsidRPr="0087584E">
        <w:rPr>
          <w:b/>
          <w:sz w:val="26"/>
          <w:szCs w:val="26"/>
          <w:lang w:val="vi-VN"/>
        </w:rPr>
        <w:t>Thông tin cá nhân (cập nhật trên website Khoa)</w:t>
      </w:r>
    </w:p>
    <w:p w:rsidR="00BF4258" w:rsidRDefault="00572EDF">
      <w:pPr>
        <w:rPr>
          <w:b/>
          <w:noProof/>
          <w:sz w:val="26"/>
          <w:szCs w:val="26"/>
          <w:lang w:eastAsia="en-US"/>
        </w:rPr>
      </w:pPr>
      <w:bookmarkStart w:id="0" w:name="_GoBack"/>
      <w:r>
        <w:rPr>
          <w:b/>
          <w:noProof/>
          <w:sz w:val="26"/>
          <w:szCs w:val="26"/>
          <w:lang w:eastAsia="en-US"/>
        </w:rPr>
        <w:drawing>
          <wp:inline distT="0" distB="0" distL="0" distR="0">
            <wp:extent cx="3965249" cy="391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52350520977_15544620372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3503" cy="4020347"/>
                    </a:xfrm>
                    <a:prstGeom prst="rect">
                      <a:avLst/>
                    </a:prstGeom>
                  </pic:spPr>
                </pic:pic>
              </a:graphicData>
            </a:graphic>
          </wp:inline>
        </w:drawing>
      </w:r>
      <w:bookmarkEnd w:id="0"/>
    </w:p>
    <w:p w:rsidR="002310A5" w:rsidRPr="0087584E" w:rsidRDefault="002310A5">
      <w:pPr>
        <w:rPr>
          <w:b/>
          <w:sz w:val="26"/>
          <w:szCs w:val="26"/>
          <w:lang w:val="vi-VN"/>
        </w:rPr>
      </w:pPr>
    </w:p>
    <w:p w:rsidR="00ED5654" w:rsidRPr="00572EDF" w:rsidRDefault="00ED5654">
      <w:pPr>
        <w:rPr>
          <w:sz w:val="26"/>
          <w:szCs w:val="26"/>
          <w:lang w:val="vi-VN"/>
        </w:rPr>
      </w:pPr>
      <w:r w:rsidRPr="0087584E">
        <w:rPr>
          <w:b/>
          <w:sz w:val="26"/>
          <w:szCs w:val="26"/>
          <w:lang w:val="vi-VN"/>
        </w:rPr>
        <w:t>Họ tên:</w:t>
      </w:r>
      <w:r w:rsidRPr="0087584E">
        <w:rPr>
          <w:sz w:val="26"/>
          <w:szCs w:val="26"/>
          <w:lang w:val="vi-VN"/>
        </w:rPr>
        <w:t xml:space="preserve"> </w:t>
      </w:r>
      <w:r w:rsidR="002310A5" w:rsidRPr="00572EDF">
        <w:rPr>
          <w:sz w:val="26"/>
          <w:szCs w:val="26"/>
          <w:lang w:val="vi-VN"/>
        </w:rPr>
        <w:t>Bùi Thị Minh Nguyệt</w:t>
      </w:r>
    </w:p>
    <w:p w:rsidR="00E46E28" w:rsidRPr="00572EDF" w:rsidRDefault="00E46E28">
      <w:pPr>
        <w:rPr>
          <w:sz w:val="26"/>
          <w:szCs w:val="26"/>
          <w:lang w:val="vi-VN"/>
        </w:rPr>
      </w:pPr>
      <w:r w:rsidRPr="0087584E">
        <w:rPr>
          <w:b/>
          <w:sz w:val="26"/>
          <w:szCs w:val="26"/>
          <w:lang w:val="vi-VN"/>
        </w:rPr>
        <w:t>Năm sinh</w:t>
      </w:r>
      <w:r w:rsidRPr="0087584E">
        <w:rPr>
          <w:sz w:val="26"/>
          <w:szCs w:val="26"/>
          <w:lang w:val="vi-VN"/>
        </w:rPr>
        <w:t>: 197</w:t>
      </w:r>
      <w:r w:rsidR="002310A5" w:rsidRPr="00572EDF">
        <w:rPr>
          <w:sz w:val="26"/>
          <w:szCs w:val="26"/>
          <w:lang w:val="vi-VN"/>
        </w:rPr>
        <w:t>5</w:t>
      </w:r>
    </w:p>
    <w:p w:rsidR="00936045" w:rsidRPr="00572EDF" w:rsidRDefault="00ED5654">
      <w:pPr>
        <w:rPr>
          <w:sz w:val="26"/>
          <w:szCs w:val="26"/>
          <w:lang w:val="vi-VN"/>
        </w:rPr>
      </w:pPr>
      <w:r w:rsidRPr="0087584E">
        <w:rPr>
          <w:b/>
          <w:sz w:val="26"/>
          <w:szCs w:val="26"/>
          <w:lang w:val="vi-VN"/>
        </w:rPr>
        <w:t>Học vị</w:t>
      </w:r>
      <w:r w:rsidRPr="0087584E">
        <w:rPr>
          <w:sz w:val="26"/>
          <w:szCs w:val="26"/>
          <w:lang w:val="vi-VN"/>
        </w:rPr>
        <w:t xml:space="preserve">: Tiến sĩ chuyên ngành </w:t>
      </w:r>
      <w:r w:rsidR="002310A5" w:rsidRPr="00572EDF">
        <w:rPr>
          <w:sz w:val="26"/>
          <w:szCs w:val="26"/>
          <w:lang w:val="vi-VN"/>
        </w:rPr>
        <w:t>Kinh tế nông nghiệp</w:t>
      </w:r>
    </w:p>
    <w:p w:rsidR="00ED5654" w:rsidRPr="002310A5" w:rsidRDefault="00ED5654">
      <w:pPr>
        <w:rPr>
          <w:sz w:val="26"/>
          <w:szCs w:val="26"/>
        </w:rPr>
      </w:pPr>
      <w:r w:rsidRPr="0087584E">
        <w:rPr>
          <w:b/>
          <w:sz w:val="26"/>
          <w:szCs w:val="26"/>
          <w:lang w:val="vi-VN"/>
        </w:rPr>
        <w:t>Chức vụ</w:t>
      </w:r>
      <w:r w:rsidRPr="0087584E">
        <w:rPr>
          <w:sz w:val="26"/>
          <w:szCs w:val="26"/>
          <w:lang w:val="vi-VN"/>
        </w:rPr>
        <w:t xml:space="preserve">: </w:t>
      </w:r>
      <w:r w:rsidR="002310A5">
        <w:rPr>
          <w:sz w:val="26"/>
          <w:szCs w:val="26"/>
        </w:rPr>
        <w:t>Trưởng Khoa</w:t>
      </w:r>
    </w:p>
    <w:p w:rsidR="00ED5654" w:rsidRPr="002310A5" w:rsidRDefault="00ED5654">
      <w:pPr>
        <w:rPr>
          <w:sz w:val="26"/>
          <w:szCs w:val="26"/>
        </w:rPr>
      </w:pPr>
      <w:r w:rsidRPr="0087584E">
        <w:rPr>
          <w:sz w:val="26"/>
          <w:szCs w:val="26"/>
          <w:lang w:val="vi-VN"/>
        </w:rPr>
        <w:t xml:space="preserve">Email: </w:t>
      </w:r>
      <w:hyperlink r:id="rId6" w:history="1">
        <w:r w:rsidR="002310A5" w:rsidRPr="00E5466D">
          <w:rPr>
            <w:rStyle w:val="Hyperlink"/>
            <w:sz w:val="26"/>
            <w:szCs w:val="26"/>
          </w:rPr>
          <w:t>minhnguyet</w:t>
        </w:r>
        <w:r w:rsidR="002310A5" w:rsidRPr="00E5466D">
          <w:rPr>
            <w:rStyle w:val="Hyperlink"/>
            <w:sz w:val="26"/>
            <w:szCs w:val="26"/>
            <w:lang w:val="vi-VN"/>
          </w:rPr>
          <w:t>fuv@gmail.com</w:t>
        </w:r>
      </w:hyperlink>
      <w:r w:rsidR="002310A5">
        <w:rPr>
          <w:rStyle w:val="Hyperlink"/>
          <w:sz w:val="26"/>
          <w:szCs w:val="26"/>
        </w:rPr>
        <w:t>; nguyetbtm@vnuf.edu.vn</w:t>
      </w:r>
    </w:p>
    <w:p w:rsidR="00E46E28" w:rsidRPr="002310A5" w:rsidRDefault="00E46E28">
      <w:pPr>
        <w:rPr>
          <w:sz w:val="26"/>
          <w:szCs w:val="26"/>
        </w:rPr>
      </w:pPr>
      <w:r w:rsidRPr="0087584E">
        <w:rPr>
          <w:sz w:val="26"/>
          <w:szCs w:val="26"/>
          <w:lang w:val="vi-VN"/>
        </w:rPr>
        <w:t xml:space="preserve">Phone: </w:t>
      </w:r>
      <w:r w:rsidR="002310A5">
        <w:rPr>
          <w:sz w:val="26"/>
          <w:szCs w:val="26"/>
        </w:rPr>
        <w:t>0913 348584</w:t>
      </w:r>
    </w:p>
    <w:p w:rsidR="00E46E28" w:rsidRPr="0087584E" w:rsidRDefault="00E46E28">
      <w:pPr>
        <w:rPr>
          <w:b/>
          <w:sz w:val="26"/>
          <w:szCs w:val="26"/>
          <w:lang w:val="vi-VN"/>
        </w:rPr>
      </w:pPr>
      <w:r w:rsidRPr="0087584E">
        <w:rPr>
          <w:b/>
          <w:sz w:val="26"/>
          <w:szCs w:val="26"/>
          <w:lang w:val="vi-VN"/>
        </w:rPr>
        <w:t>2. Môn học đảm nhiệm</w:t>
      </w:r>
    </w:p>
    <w:p w:rsidR="00ED5654" w:rsidRPr="0087584E" w:rsidRDefault="00E46E28" w:rsidP="00E46E28">
      <w:pPr>
        <w:pStyle w:val="ListParagraph"/>
        <w:numPr>
          <w:ilvl w:val="0"/>
          <w:numId w:val="1"/>
        </w:numPr>
        <w:rPr>
          <w:sz w:val="26"/>
          <w:szCs w:val="26"/>
          <w:lang w:val="vi-VN"/>
        </w:rPr>
      </w:pPr>
      <w:r w:rsidRPr="0087584E">
        <w:rPr>
          <w:sz w:val="26"/>
          <w:szCs w:val="26"/>
          <w:lang w:val="vi-VN"/>
        </w:rPr>
        <w:t>Hệ đại học: Quản trị học; Quản trị kinh doanh</w:t>
      </w:r>
      <w:r w:rsidR="002310A5" w:rsidRPr="00572EDF">
        <w:rPr>
          <w:sz w:val="26"/>
          <w:szCs w:val="26"/>
          <w:lang w:val="vi-VN"/>
        </w:rPr>
        <w:t>; Kinh doanh bất động sản; Quản lý trang trại.</w:t>
      </w:r>
    </w:p>
    <w:p w:rsidR="002310A5" w:rsidRPr="002310A5" w:rsidRDefault="00E46E28" w:rsidP="00E46E28">
      <w:pPr>
        <w:pStyle w:val="ListParagraph"/>
        <w:numPr>
          <w:ilvl w:val="0"/>
          <w:numId w:val="1"/>
        </w:numPr>
        <w:rPr>
          <w:sz w:val="26"/>
          <w:szCs w:val="26"/>
          <w:lang w:val="vi-VN"/>
        </w:rPr>
      </w:pPr>
      <w:r w:rsidRPr="0087584E">
        <w:rPr>
          <w:sz w:val="26"/>
          <w:szCs w:val="26"/>
          <w:lang w:val="vi-VN"/>
        </w:rPr>
        <w:t xml:space="preserve">Hệ sau đại học: </w:t>
      </w:r>
      <w:r w:rsidR="002310A5" w:rsidRPr="00572EDF">
        <w:rPr>
          <w:sz w:val="26"/>
          <w:szCs w:val="26"/>
          <w:lang w:val="vi-VN"/>
        </w:rPr>
        <w:t>Quản trị kinh doanh, Khoa học quản lý, Tâm lý học quản lý, Kinh tế nông nghiệp, Quản lý kinh tế nông nghiệp.</w:t>
      </w:r>
    </w:p>
    <w:p w:rsidR="00936045" w:rsidRPr="0087584E" w:rsidRDefault="00936045" w:rsidP="00936045">
      <w:pPr>
        <w:rPr>
          <w:b/>
          <w:sz w:val="26"/>
          <w:szCs w:val="26"/>
          <w:lang w:val="vi-VN"/>
        </w:rPr>
      </w:pPr>
      <w:r w:rsidRPr="0087584E">
        <w:rPr>
          <w:b/>
          <w:sz w:val="26"/>
          <w:szCs w:val="26"/>
          <w:lang w:val="vi-VN"/>
        </w:rPr>
        <w:t>3. Quá trình đào tạo</w:t>
      </w:r>
    </w:p>
    <w:tbl>
      <w:tblPr>
        <w:tblStyle w:val="TableGrid"/>
        <w:tblW w:w="0" w:type="auto"/>
        <w:tblLook w:val="04A0" w:firstRow="1" w:lastRow="0" w:firstColumn="1" w:lastColumn="0" w:noHBand="0" w:noVBand="1"/>
      </w:tblPr>
      <w:tblGrid>
        <w:gridCol w:w="1555"/>
        <w:gridCol w:w="1417"/>
        <w:gridCol w:w="2552"/>
        <w:gridCol w:w="3486"/>
      </w:tblGrid>
      <w:tr w:rsidR="0087584E" w:rsidRPr="0087584E" w:rsidTr="00714532">
        <w:tc>
          <w:tcPr>
            <w:tcW w:w="1555" w:type="dxa"/>
          </w:tcPr>
          <w:p w:rsidR="0087584E" w:rsidRPr="0087584E" w:rsidRDefault="0087584E" w:rsidP="0087584E">
            <w:pPr>
              <w:jc w:val="center"/>
              <w:rPr>
                <w:b/>
                <w:sz w:val="26"/>
                <w:szCs w:val="26"/>
                <w:lang w:val="vi-VN"/>
              </w:rPr>
            </w:pPr>
            <w:r w:rsidRPr="0087584E">
              <w:rPr>
                <w:b/>
                <w:sz w:val="26"/>
                <w:szCs w:val="26"/>
                <w:lang w:val="vi-VN"/>
              </w:rPr>
              <w:t>Bậc đào tạo</w:t>
            </w:r>
          </w:p>
        </w:tc>
        <w:tc>
          <w:tcPr>
            <w:tcW w:w="1417" w:type="dxa"/>
          </w:tcPr>
          <w:p w:rsidR="0087584E" w:rsidRPr="0087584E" w:rsidRDefault="0087584E" w:rsidP="0087584E">
            <w:pPr>
              <w:jc w:val="center"/>
              <w:rPr>
                <w:b/>
                <w:sz w:val="26"/>
                <w:szCs w:val="26"/>
                <w:lang w:val="vi-VN"/>
              </w:rPr>
            </w:pPr>
            <w:r w:rsidRPr="0087584E">
              <w:rPr>
                <w:b/>
                <w:sz w:val="26"/>
                <w:szCs w:val="26"/>
                <w:lang w:val="vi-VN"/>
              </w:rPr>
              <w:t>Thời gian</w:t>
            </w:r>
          </w:p>
        </w:tc>
        <w:tc>
          <w:tcPr>
            <w:tcW w:w="2552" w:type="dxa"/>
          </w:tcPr>
          <w:p w:rsidR="0087584E" w:rsidRDefault="0087584E" w:rsidP="0087584E">
            <w:pPr>
              <w:jc w:val="center"/>
              <w:rPr>
                <w:b/>
                <w:sz w:val="26"/>
                <w:szCs w:val="26"/>
                <w:lang w:val="vi-VN"/>
              </w:rPr>
            </w:pPr>
            <w:r w:rsidRPr="0087584E">
              <w:rPr>
                <w:b/>
                <w:sz w:val="26"/>
                <w:szCs w:val="26"/>
                <w:lang w:val="vi-VN"/>
              </w:rPr>
              <w:t xml:space="preserve">Chuyên ngành </w:t>
            </w:r>
          </w:p>
          <w:p w:rsidR="0087584E" w:rsidRPr="0087584E" w:rsidRDefault="0087584E" w:rsidP="0087584E">
            <w:pPr>
              <w:jc w:val="center"/>
              <w:rPr>
                <w:b/>
                <w:sz w:val="26"/>
                <w:szCs w:val="26"/>
                <w:lang w:val="vi-VN"/>
              </w:rPr>
            </w:pPr>
            <w:r w:rsidRPr="0087584E">
              <w:rPr>
                <w:b/>
                <w:sz w:val="26"/>
                <w:szCs w:val="26"/>
                <w:lang w:val="vi-VN"/>
              </w:rPr>
              <w:t>đào tạo</w:t>
            </w:r>
          </w:p>
        </w:tc>
        <w:tc>
          <w:tcPr>
            <w:tcW w:w="3486" w:type="dxa"/>
          </w:tcPr>
          <w:p w:rsidR="0087584E" w:rsidRPr="0087584E" w:rsidRDefault="0087584E" w:rsidP="0087584E">
            <w:pPr>
              <w:jc w:val="center"/>
              <w:rPr>
                <w:b/>
                <w:sz w:val="26"/>
                <w:szCs w:val="26"/>
                <w:lang w:val="vi-VN"/>
              </w:rPr>
            </w:pPr>
            <w:r w:rsidRPr="0087584E">
              <w:rPr>
                <w:b/>
                <w:sz w:val="26"/>
                <w:szCs w:val="26"/>
                <w:lang w:val="vi-VN"/>
              </w:rPr>
              <w:t>Cơ sở đào tạo</w:t>
            </w:r>
          </w:p>
        </w:tc>
      </w:tr>
      <w:tr w:rsidR="0087584E" w:rsidRPr="0087584E" w:rsidTr="00714532">
        <w:tc>
          <w:tcPr>
            <w:tcW w:w="1555" w:type="dxa"/>
          </w:tcPr>
          <w:p w:rsidR="0087584E" w:rsidRPr="0087584E" w:rsidRDefault="0087584E" w:rsidP="00936045">
            <w:pPr>
              <w:rPr>
                <w:sz w:val="26"/>
                <w:szCs w:val="26"/>
                <w:lang w:val="vi-VN"/>
              </w:rPr>
            </w:pPr>
            <w:r w:rsidRPr="0087584E">
              <w:rPr>
                <w:sz w:val="26"/>
                <w:szCs w:val="26"/>
                <w:lang w:val="vi-VN"/>
              </w:rPr>
              <w:t>Đại học</w:t>
            </w:r>
          </w:p>
        </w:tc>
        <w:tc>
          <w:tcPr>
            <w:tcW w:w="1417" w:type="dxa"/>
          </w:tcPr>
          <w:p w:rsidR="0087584E" w:rsidRPr="002310A5" w:rsidRDefault="0087584E" w:rsidP="002310A5">
            <w:pPr>
              <w:rPr>
                <w:sz w:val="26"/>
                <w:szCs w:val="26"/>
              </w:rPr>
            </w:pPr>
            <w:r w:rsidRPr="0087584E">
              <w:rPr>
                <w:sz w:val="26"/>
                <w:szCs w:val="26"/>
                <w:lang w:val="vi-VN"/>
              </w:rPr>
              <w:t>199</w:t>
            </w:r>
            <w:r w:rsidR="002310A5">
              <w:rPr>
                <w:sz w:val="26"/>
                <w:szCs w:val="26"/>
              </w:rPr>
              <w:t>2</w:t>
            </w:r>
            <w:r w:rsidRPr="0087584E">
              <w:rPr>
                <w:sz w:val="26"/>
                <w:szCs w:val="26"/>
                <w:lang w:val="vi-VN"/>
              </w:rPr>
              <w:t>-199</w:t>
            </w:r>
            <w:r w:rsidR="002310A5">
              <w:rPr>
                <w:sz w:val="26"/>
                <w:szCs w:val="26"/>
              </w:rPr>
              <w:t>7</w:t>
            </w:r>
          </w:p>
        </w:tc>
        <w:tc>
          <w:tcPr>
            <w:tcW w:w="2552" w:type="dxa"/>
          </w:tcPr>
          <w:p w:rsidR="0087584E" w:rsidRPr="002310A5" w:rsidRDefault="002310A5" w:rsidP="00936045">
            <w:pPr>
              <w:rPr>
                <w:sz w:val="26"/>
                <w:szCs w:val="26"/>
              </w:rPr>
            </w:pPr>
            <w:r>
              <w:rPr>
                <w:sz w:val="26"/>
                <w:szCs w:val="26"/>
              </w:rPr>
              <w:t xml:space="preserve">Lâm nghiệp, chuyên môn hóa Quản lý kinh </w:t>
            </w:r>
            <w:r>
              <w:rPr>
                <w:sz w:val="26"/>
                <w:szCs w:val="26"/>
              </w:rPr>
              <w:lastRenderedPageBreak/>
              <w:t>tế</w:t>
            </w:r>
          </w:p>
        </w:tc>
        <w:tc>
          <w:tcPr>
            <w:tcW w:w="3486" w:type="dxa"/>
          </w:tcPr>
          <w:p w:rsidR="0087584E" w:rsidRPr="002310A5" w:rsidRDefault="002310A5" w:rsidP="00936045">
            <w:pPr>
              <w:rPr>
                <w:sz w:val="26"/>
                <w:szCs w:val="26"/>
              </w:rPr>
            </w:pPr>
            <w:r>
              <w:rPr>
                <w:sz w:val="26"/>
                <w:szCs w:val="26"/>
              </w:rPr>
              <w:lastRenderedPageBreak/>
              <w:t>ĐH Lâm nghiệp</w:t>
            </w:r>
          </w:p>
        </w:tc>
      </w:tr>
      <w:tr w:rsidR="0087584E" w:rsidRPr="0087584E" w:rsidTr="00714532">
        <w:tc>
          <w:tcPr>
            <w:tcW w:w="1555" w:type="dxa"/>
          </w:tcPr>
          <w:p w:rsidR="0087584E" w:rsidRPr="0087584E" w:rsidRDefault="0087584E" w:rsidP="00936045">
            <w:pPr>
              <w:rPr>
                <w:sz w:val="26"/>
                <w:szCs w:val="26"/>
                <w:lang w:val="vi-VN"/>
              </w:rPr>
            </w:pPr>
            <w:r>
              <w:rPr>
                <w:sz w:val="26"/>
                <w:szCs w:val="26"/>
                <w:lang w:val="vi-VN"/>
              </w:rPr>
              <w:t>Thạc sĩ</w:t>
            </w:r>
          </w:p>
        </w:tc>
        <w:tc>
          <w:tcPr>
            <w:tcW w:w="1417" w:type="dxa"/>
          </w:tcPr>
          <w:p w:rsidR="0087584E" w:rsidRPr="002310A5" w:rsidRDefault="0087584E" w:rsidP="002310A5">
            <w:pPr>
              <w:rPr>
                <w:sz w:val="26"/>
                <w:szCs w:val="26"/>
              </w:rPr>
            </w:pPr>
            <w:r>
              <w:rPr>
                <w:sz w:val="26"/>
                <w:szCs w:val="26"/>
                <w:lang w:val="vi-VN"/>
              </w:rPr>
              <w:t>200</w:t>
            </w:r>
            <w:r w:rsidR="002310A5">
              <w:rPr>
                <w:sz w:val="26"/>
                <w:szCs w:val="26"/>
              </w:rPr>
              <w:t>1</w:t>
            </w:r>
            <w:r>
              <w:rPr>
                <w:sz w:val="26"/>
                <w:szCs w:val="26"/>
                <w:lang w:val="vi-VN"/>
              </w:rPr>
              <w:t>-200</w:t>
            </w:r>
            <w:r w:rsidR="002310A5">
              <w:rPr>
                <w:sz w:val="26"/>
                <w:szCs w:val="26"/>
              </w:rPr>
              <w:t>4</w:t>
            </w:r>
          </w:p>
        </w:tc>
        <w:tc>
          <w:tcPr>
            <w:tcW w:w="2552" w:type="dxa"/>
          </w:tcPr>
          <w:p w:rsidR="0087584E" w:rsidRPr="002310A5" w:rsidRDefault="002310A5" w:rsidP="002310A5">
            <w:pPr>
              <w:rPr>
                <w:sz w:val="26"/>
                <w:szCs w:val="26"/>
              </w:rPr>
            </w:pPr>
            <w:r>
              <w:rPr>
                <w:sz w:val="26"/>
                <w:szCs w:val="26"/>
              </w:rPr>
              <w:t>Kinh tế nông nghiệp</w:t>
            </w:r>
          </w:p>
        </w:tc>
        <w:tc>
          <w:tcPr>
            <w:tcW w:w="3486" w:type="dxa"/>
          </w:tcPr>
          <w:p w:rsidR="0087584E" w:rsidRPr="002310A5" w:rsidRDefault="002310A5" w:rsidP="00936045">
            <w:pPr>
              <w:rPr>
                <w:sz w:val="26"/>
                <w:szCs w:val="26"/>
              </w:rPr>
            </w:pPr>
            <w:r>
              <w:rPr>
                <w:sz w:val="26"/>
                <w:szCs w:val="26"/>
              </w:rPr>
              <w:t>ĐH Nông nghiệp I – Hà Nội</w:t>
            </w:r>
          </w:p>
        </w:tc>
      </w:tr>
      <w:tr w:rsidR="00714532" w:rsidRPr="0087584E" w:rsidTr="00714532">
        <w:tc>
          <w:tcPr>
            <w:tcW w:w="1555" w:type="dxa"/>
          </w:tcPr>
          <w:p w:rsidR="00714532" w:rsidRDefault="00714532" w:rsidP="00936045">
            <w:pPr>
              <w:rPr>
                <w:sz w:val="26"/>
                <w:szCs w:val="26"/>
                <w:lang w:val="vi-VN"/>
              </w:rPr>
            </w:pPr>
            <w:r>
              <w:rPr>
                <w:sz w:val="26"/>
                <w:szCs w:val="26"/>
                <w:lang w:val="vi-VN"/>
              </w:rPr>
              <w:t>Tiến sĩ</w:t>
            </w:r>
          </w:p>
        </w:tc>
        <w:tc>
          <w:tcPr>
            <w:tcW w:w="1417" w:type="dxa"/>
          </w:tcPr>
          <w:p w:rsidR="00714532" w:rsidRPr="002310A5" w:rsidRDefault="00714532" w:rsidP="002310A5">
            <w:pPr>
              <w:rPr>
                <w:sz w:val="26"/>
                <w:szCs w:val="26"/>
              </w:rPr>
            </w:pPr>
            <w:r>
              <w:rPr>
                <w:sz w:val="26"/>
                <w:szCs w:val="26"/>
                <w:lang w:val="vi-VN"/>
              </w:rPr>
              <w:t>200</w:t>
            </w:r>
            <w:r w:rsidR="002310A5">
              <w:rPr>
                <w:sz w:val="26"/>
                <w:szCs w:val="26"/>
              </w:rPr>
              <w:t>9</w:t>
            </w:r>
            <w:r>
              <w:rPr>
                <w:sz w:val="26"/>
                <w:szCs w:val="26"/>
                <w:lang w:val="vi-VN"/>
              </w:rPr>
              <w:t>-201</w:t>
            </w:r>
            <w:r w:rsidR="002310A5">
              <w:rPr>
                <w:sz w:val="26"/>
                <w:szCs w:val="26"/>
              </w:rPr>
              <w:t>4</w:t>
            </w:r>
          </w:p>
        </w:tc>
        <w:tc>
          <w:tcPr>
            <w:tcW w:w="2552" w:type="dxa"/>
          </w:tcPr>
          <w:p w:rsidR="00714532" w:rsidRPr="002310A5" w:rsidRDefault="002310A5" w:rsidP="00936045">
            <w:pPr>
              <w:rPr>
                <w:sz w:val="26"/>
                <w:szCs w:val="26"/>
              </w:rPr>
            </w:pPr>
            <w:r>
              <w:rPr>
                <w:sz w:val="26"/>
                <w:szCs w:val="26"/>
              </w:rPr>
              <w:t>Kinh tế nông nghiệp</w:t>
            </w:r>
          </w:p>
        </w:tc>
        <w:tc>
          <w:tcPr>
            <w:tcW w:w="3486" w:type="dxa"/>
          </w:tcPr>
          <w:p w:rsidR="00714532" w:rsidRPr="002310A5" w:rsidRDefault="002310A5" w:rsidP="00936045">
            <w:pPr>
              <w:rPr>
                <w:sz w:val="26"/>
                <w:szCs w:val="26"/>
              </w:rPr>
            </w:pPr>
            <w:r>
              <w:rPr>
                <w:sz w:val="26"/>
                <w:szCs w:val="26"/>
              </w:rPr>
              <w:t>ĐH Kinh tế quốc dân</w:t>
            </w:r>
          </w:p>
        </w:tc>
      </w:tr>
    </w:tbl>
    <w:p w:rsidR="00936045" w:rsidRPr="0087584E" w:rsidRDefault="00936045" w:rsidP="00936045">
      <w:pPr>
        <w:rPr>
          <w:b/>
          <w:sz w:val="26"/>
          <w:szCs w:val="26"/>
          <w:lang w:val="vi-VN"/>
        </w:rPr>
      </w:pPr>
      <w:r w:rsidRPr="0087584E">
        <w:rPr>
          <w:b/>
          <w:sz w:val="26"/>
          <w:szCs w:val="26"/>
          <w:lang w:val="vi-VN"/>
        </w:rPr>
        <w:t>4. Hướng nghiên cứu</w:t>
      </w:r>
    </w:p>
    <w:p w:rsidR="00936045" w:rsidRPr="00572EDF" w:rsidRDefault="00936045" w:rsidP="00E958C0">
      <w:pPr>
        <w:pStyle w:val="Heading1"/>
        <w:numPr>
          <w:ilvl w:val="0"/>
          <w:numId w:val="4"/>
        </w:numPr>
        <w:spacing w:before="0"/>
        <w:ind w:left="709" w:hanging="283"/>
        <w:rPr>
          <w:rFonts w:ascii="Times New Roman" w:eastAsiaTheme="minorEastAsia" w:hAnsi="Times New Roman" w:cs="Times New Roman (Body CS)"/>
          <w:b w:val="0"/>
          <w:bCs w:val="0"/>
          <w:color w:val="auto"/>
          <w:sz w:val="26"/>
          <w:szCs w:val="26"/>
          <w:lang w:val="vi-VN"/>
        </w:rPr>
      </w:pPr>
      <w:r w:rsidRPr="00E958C0">
        <w:rPr>
          <w:rFonts w:ascii="Times New Roman" w:eastAsiaTheme="minorEastAsia" w:hAnsi="Times New Roman" w:cs="Times New Roman (Body CS)"/>
          <w:bCs w:val="0"/>
          <w:color w:val="auto"/>
          <w:sz w:val="26"/>
          <w:szCs w:val="26"/>
          <w:lang w:val="vi-VN"/>
        </w:rPr>
        <w:t xml:space="preserve">Luận </w:t>
      </w:r>
      <w:r w:rsidR="00E958C0" w:rsidRPr="00572EDF">
        <w:rPr>
          <w:rFonts w:ascii="Times New Roman" w:eastAsiaTheme="minorEastAsia" w:hAnsi="Times New Roman" w:cs="Times New Roman (Body CS)"/>
          <w:bCs w:val="0"/>
          <w:color w:val="auto"/>
          <w:sz w:val="26"/>
          <w:szCs w:val="26"/>
          <w:lang w:val="vi-VN"/>
        </w:rPr>
        <w:t>án</w:t>
      </w:r>
      <w:r w:rsidRPr="00E958C0">
        <w:rPr>
          <w:rFonts w:ascii="Times New Roman" w:eastAsiaTheme="minorEastAsia" w:hAnsi="Times New Roman" w:cs="Times New Roman (Body CS)"/>
          <w:bCs w:val="0"/>
          <w:color w:val="auto"/>
          <w:sz w:val="26"/>
          <w:szCs w:val="26"/>
          <w:lang w:val="vi-VN"/>
        </w:rPr>
        <w:t xml:space="preserve"> tiến sĩ:</w:t>
      </w:r>
      <w:r w:rsidRPr="00E958C0">
        <w:rPr>
          <w:rFonts w:ascii="Times New Roman" w:eastAsiaTheme="minorEastAsia" w:hAnsi="Times New Roman" w:cs="Times New Roman (Body CS)"/>
          <w:b w:val="0"/>
          <w:bCs w:val="0"/>
          <w:color w:val="auto"/>
          <w:sz w:val="26"/>
          <w:szCs w:val="26"/>
          <w:lang w:val="vi-VN"/>
        </w:rPr>
        <w:t xml:space="preserve"> </w:t>
      </w:r>
      <w:r w:rsidR="00E958C0" w:rsidRPr="00E958C0">
        <w:rPr>
          <w:rFonts w:ascii="Times New Roman" w:eastAsiaTheme="minorEastAsia" w:hAnsi="Times New Roman" w:cs="Times New Roman (Body CS)"/>
          <w:b w:val="0"/>
          <w:bCs w:val="0"/>
          <w:color w:val="auto"/>
          <w:sz w:val="26"/>
          <w:szCs w:val="26"/>
          <w:lang w:val="vi-VN"/>
        </w:rPr>
        <w:t>Chính sách cho thuê môi trường rừng tại các vườn quốc gia ở khu vực phía bắc Việt Nam – nghiên cứu tạ</w:t>
      </w:r>
      <w:r w:rsidR="00E958C0">
        <w:rPr>
          <w:rFonts w:ascii="Times New Roman" w:eastAsiaTheme="minorEastAsia" w:hAnsi="Times New Roman" w:cs="Times New Roman (Body CS)"/>
          <w:b w:val="0"/>
          <w:bCs w:val="0"/>
          <w:color w:val="auto"/>
          <w:sz w:val="26"/>
          <w:szCs w:val="26"/>
          <w:lang w:val="vi-VN"/>
        </w:rPr>
        <w:t>i vư</w:t>
      </w:r>
      <w:r w:rsidR="00E958C0" w:rsidRPr="00E958C0">
        <w:rPr>
          <w:rFonts w:ascii="Times New Roman" w:eastAsiaTheme="minorEastAsia" w:hAnsi="Times New Roman" w:cs="Times New Roman (Body CS)"/>
          <w:b w:val="0"/>
          <w:bCs w:val="0"/>
          <w:color w:val="auto"/>
          <w:sz w:val="26"/>
          <w:szCs w:val="26"/>
          <w:lang w:val="vi-VN"/>
        </w:rPr>
        <w:t>ờn quố</w:t>
      </w:r>
      <w:r w:rsidR="00E958C0">
        <w:rPr>
          <w:rFonts w:ascii="Times New Roman" w:eastAsiaTheme="minorEastAsia" w:hAnsi="Times New Roman" w:cs="Times New Roman (Body CS)"/>
          <w:b w:val="0"/>
          <w:bCs w:val="0"/>
          <w:color w:val="auto"/>
          <w:sz w:val="26"/>
          <w:szCs w:val="26"/>
          <w:lang w:val="vi-VN"/>
        </w:rPr>
        <w:t xml:space="preserve">c gia </w:t>
      </w:r>
      <w:r w:rsidR="00E958C0" w:rsidRPr="00572EDF">
        <w:rPr>
          <w:rFonts w:ascii="Times New Roman" w:eastAsiaTheme="minorEastAsia" w:hAnsi="Times New Roman" w:cs="Times New Roman (Body CS)"/>
          <w:b w:val="0"/>
          <w:bCs w:val="0"/>
          <w:color w:val="auto"/>
          <w:sz w:val="26"/>
          <w:szCs w:val="26"/>
          <w:lang w:val="vi-VN"/>
        </w:rPr>
        <w:t>B</w:t>
      </w:r>
      <w:r w:rsidR="00E958C0">
        <w:rPr>
          <w:rFonts w:ascii="Times New Roman" w:eastAsiaTheme="minorEastAsia" w:hAnsi="Times New Roman" w:cs="Times New Roman (Body CS)"/>
          <w:b w:val="0"/>
          <w:bCs w:val="0"/>
          <w:color w:val="auto"/>
          <w:sz w:val="26"/>
          <w:szCs w:val="26"/>
          <w:lang w:val="vi-VN"/>
        </w:rPr>
        <w:t xml:space="preserve">a vì, </w:t>
      </w:r>
      <w:r w:rsidR="00E958C0" w:rsidRPr="00572EDF">
        <w:rPr>
          <w:rFonts w:ascii="Times New Roman" w:eastAsiaTheme="minorEastAsia" w:hAnsi="Times New Roman" w:cs="Times New Roman (Body CS)"/>
          <w:b w:val="0"/>
          <w:bCs w:val="0"/>
          <w:color w:val="auto"/>
          <w:sz w:val="26"/>
          <w:szCs w:val="26"/>
          <w:lang w:val="vi-VN"/>
        </w:rPr>
        <w:t>T</w:t>
      </w:r>
      <w:r w:rsidR="00E958C0" w:rsidRPr="00E958C0">
        <w:rPr>
          <w:rFonts w:ascii="Times New Roman" w:eastAsiaTheme="minorEastAsia" w:hAnsi="Times New Roman" w:cs="Times New Roman (Body CS)"/>
          <w:b w:val="0"/>
          <w:bCs w:val="0"/>
          <w:color w:val="auto"/>
          <w:sz w:val="26"/>
          <w:szCs w:val="26"/>
          <w:lang w:val="vi-VN"/>
        </w:rPr>
        <w:t>am đảo, Bến En</w:t>
      </w:r>
      <w:r w:rsidR="00E958C0" w:rsidRPr="00572EDF">
        <w:rPr>
          <w:rFonts w:ascii="Times New Roman" w:eastAsiaTheme="minorEastAsia" w:hAnsi="Times New Roman" w:cs="Times New Roman (Body CS)"/>
          <w:b w:val="0"/>
          <w:bCs w:val="0"/>
          <w:color w:val="auto"/>
          <w:sz w:val="26"/>
          <w:szCs w:val="26"/>
          <w:lang w:val="vi-VN"/>
        </w:rPr>
        <w:t>.</w:t>
      </w:r>
    </w:p>
    <w:p w:rsidR="00714532" w:rsidRDefault="00714532" w:rsidP="00714532">
      <w:pPr>
        <w:pStyle w:val="ListParagraph"/>
        <w:numPr>
          <w:ilvl w:val="0"/>
          <w:numId w:val="2"/>
        </w:numPr>
        <w:spacing w:line="312" w:lineRule="auto"/>
        <w:ind w:left="714" w:hanging="357"/>
        <w:rPr>
          <w:sz w:val="26"/>
          <w:szCs w:val="26"/>
          <w:lang w:val="vi-VN"/>
        </w:rPr>
      </w:pPr>
      <w:r w:rsidRPr="00343F4B">
        <w:rPr>
          <w:b/>
          <w:sz w:val="26"/>
          <w:szCs w:val="26"/>
          <w:lang w:val="vi-VN"/>
        </w:rPr>
        <w:t>Hướng nghiên cứu</w:t>
      </w:r>
      <w:r w:rsidR="009667D5" w:rsidRPr="00343F4B">
        <w:rPr>
          <w:b/>
          <w:sz w:val="26"/>
          <w:szCs w:val="26"/>
          <w:lang w:val="vi-VN"/>
        </w:rPr>
        <w:t xml:space="preserve"> chính</w:t>
      </w:r>
      <w:r>
        <w:rPr>
          <w:sz w:val="26"/>
          <w:szCs w:val="26"/>
          <w:lang w:val="vi-VN"/>
        </w:rPr>
        <w:t xml:space="preserve">: </w:t>
      </w:r>
      <w:r w:rsidR="00343F4B" w:rsidRPr="00572EDF">
        <w:rPr>
          <w:sz w:val="26"/>
          <w:szCs w:val="26"/>
          <w:lang w:val="vi-VN"/>
        </w:rPr>
        <w:t>Chính sách nông lâm nghiệp, q</w:t>
      </w:r>
      <w:r w:rsidR="00E958C0" w:rsidRPr="00572EDF">
        <w:rPr>
          <w:sz w:val="26"/>
          <w:szCs w:val="26"/>
          <w:lang w:val="vi-VN"/>
        </w:rPr>
        <w:t>uản trị doanh nghiệp, đổi mới doanh nghiệp lâm nghiệp, chính sách thuê môi trường rừng, chi trả dịch vụ môi trường rừng, quản lý trang trại, tài chính, hiệu quả kinh doanh</w:t>
      </w:r>
      <w:r w:rsidR="00CE299B">
        <w:rPr>
          <w:sz w:val="26"/>
          <w:szCs w:val="26"/>
          <w:lang w:val="vi-VN"/>
        </w:rPr>
        <w:t xml:space="preserve">. </w:t>
      </w:r>
    </w:p>
    <w:p w:rsidR="00714532" w:rsidRDefault="00714532" w:rsidP="00714532">
      <w:pPr>
        <w:spacing w:line="312" w:lineRule="auto"/>
        <w:rPr>
          <w:b/>
          <w:sz w:val="26"/>
          <w:szCs w:val="26"/>
          <w:lang w:val="vi-VN"/>
        </w:rPr>
      </w:pPr>
      <w:r w:rsidRPr="00714532">
        <w:rPr>
          <w:b/>
          <w:sz w:val="26"/>
          <w:szCs w:val="26"/>
          <w:lang w:val="vi-VN"/>
        </w:rPr>
        <w:t xml:space="preserve">5. Các công trình đã công </w:t>
      </w:r>
      <w:r>
        <w:rPr>
          <w:b/>
          <w:sz w:val="26"/>
          <w:szCs w:val="26"/>
          <w:lang w:val="vi-VN"/>
        </w:rPr>
        <w:t>bố</w:t>
      </w:r>
    </w:p>
    <w:p w:rsidR="00ED5654" w:rsidRPr="00572EDF" w:rsidRDefault="00E958C0">
      <w:pPr>
        <w:rPr>
          <w:b/>
          <w:i/>
          <w:sz w:val="26"/>
          <w:szCs w:val="26"/>
          <w:lang w:val="vi-VN"/>
        </w:rPr>
      </w:pPr>
      <w:r w:rsidRPr="00572EDF">
        <w:rPr>
          <w:b/>
          <w:i/>
          <w:sz w:val="26"/>
          <w:szCs w:val="26"/>
          <w:lang w:val="vi-VN"/>
        </w:rPr>
        <w:t>5.1. Đề tài, dự án đã thực hiện</w:t>
      </w:r>
    </w:p>
    <w:p w:rsidR="00E958C0" w:rsidRPr="00E958C0" w:rsidRDefault="00E958C0">
      <w:pPr>
        <w:rPr>
          <w:b/>
          <w:i/>
          <w:sz w:val="26"/>
          <w:szCs w:val="26"/>
        </w:rPr>
      </w:pPr>
      <w:r>
        <w:rPr>
          <w:b/>
          <w:i/>
          <w:sz w:val="26"/>
          <w:szCs w:val="26"/>
        </w:rPr>
        <w:t>* Chủ trì, đồng chủ trì</w:t>
      </w:r>
    </w:p>
    <w:p w:rsidR="00E958C0" w:rsidRPr="00343F4B" w:rsidRDefault="00E958C0" w:rsidP="00E958C0">
      <w:pPr>
        <w:numPr>
          <w:ilvl w:val="0"/>
          <w:numId w:val="5"/>
        </w:numPr>
        <w:spacing w:line="276" w:lineRule="auto"/>
        <w:rPr>
          <w:sz w:val="26"/>
          <w:szCs w:val="26"/>
        </w:rPr>
      </w:pPr>
      <w:r w:rsidRPr="00343F4B">
        <w:rPr>
          <w:sz w:val="26"/>
          <w:szCs w:val="26"/>
        </w:rPr>
        <w:t>Nghiên cứu hệ thống canh tác truyền thống của người Thái đen ở xã Chiềng Đông – Yên Châu – Sơn La; Chương trình Quản lý và phát triển bền vững tài nguyên miền núi, Trung tâm Đông Tây tài trợ, Đồng chủ trì, 2000.</w:t>
      </w:r>
    </w:p>
    <w:p w:rsidR="00E958C0" w:rsidRPr="00343F4B" w:rsidRDefault="00E958C0" w:rsidP="00E958C0">
      <w:pPr>
        <w:numPr>
          <w:ilvl w:val="0"/>
          <w:numId w:val="5"/>
        </w:numPr>
        <w:spacing w:before="60" w:line="240" w:lineRule="auto"/>
        <w:rPr>
          <w:sz w:val="26"/>
          <w:szCs w:val="26"/>
        </w:rPr>
      </w:pPr>
      <w:r w:rsidRPr="00343F4B">
        <w:rPr>
          <w:sz w:val="26"/>
          <w:szCs w:val="26"/>
        </w:rPr>
        <w:t>Một số giải pháp góp phần thúc đẩy mối liên kết giữa Nhà nước, doanh nghiệp, nông dân và nhà khoa học trong kinh doanh rừng tại khu vực trung du miền núi phía bắc Việt Nam, Đề tài cấp cơ sở, Chủ trì, 2009.</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Một số giải pháp nhằm hoàn thiện chính sách cho thuê môi trường rừng tại Vườn quốc gia Ba Vì , Đề tài cấp cơ sở, Chủ trì, 2011.</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Nghiên cứu phát triển gỗ lớn tại khu vực miền núi phía Bắc Việt Nam, JICA, Đồng chủ trì, 2011.</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Nghiên cứu phương pháp xác định giá trị đất trong doanh nghiệp nông lâm nghiệp, Chủ trì chuyên đề - Đề tài cấp Bộ NN&amp;PTNT, 2012.</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Chính sách thuê môi trường rừng tại Vườn Quốc gia ở khu vực phía Bắc – Việt Nam, Đề tài tiến sỹ, 2009 - 2014.</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Những vấn đề chính yếu mà thực tiễn hiện nay yêu cầu và những vấn đề phải ứng phó theo kịch bản biến đổi khí hậu về quản lý và sử dụng bền vững rừng phòng hộ nhưng chưa được quy định trong các VBQPPL hiện hành, Chủ trì chuyên đề - Đề tài cấp Bộ NN&amp;PTNT, 2013.</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Xây dựng tiêu chí sắp xếp, đổi mới các Công ty Lâm nghiệp – Nghiên cứu điểm tại Công ty TNHH NLN Bắc Quảng Bình, Nhiệm vụ phối hợp giữa Liên hiệp các Hội Khoa học và Kỹ thuật Việt Nam và Tổng cục lâm nghiệp – Đồng chủ trì, 2014.</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Đánh giá, đề xuất nội dung về giao rừng, cho thuê rừng, thu hồi rừng, chuyển đổi mục đích sử dụng rừng trong xây dựng Luật lâm nghiệp, Chủ trì, JICA,  2016.</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lastRenderedPageBreak/>
        <w:t>Đánh giá kết quả thực hiện Chiến lược nghiên cứu lâm nghiệp đến năm 2020 và đề xuất định hướng nghiên cứu lâm nghiệp giai đoạn 2016 – 2020, Chủ trì nhiệm vụ, Tổng cục Lâm nghiệp, 2016.</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Nghiên cứu, đánh giá thực trạng các mô hình làm cơ sở đề xuất chính sách cho thuê môi trường rừng ở Việt nam, Đề tài cấp Bộ, Chủ trì, 2017-2018.</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Hỗ trợ rà soát, đánh giá tình hình huy động nguồn tài chính thực hiện Chiến lược phát triển Lâm nghiệp Việt Nam giai đoạn 2006-2020; Chủ trì, Tổng cục Lâm nghiệp - CIFOR, 2017.</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Đánh giá cơ hội tài chính cho tổ chức quản lý, bảo tồn đa dạng sinh học bán đảo Sơn Trà từ phát triển du lịch sinh thái; Chủ trì, PanNature và GreenViet, 2018.</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Xây dựng đề án thu phí tham quan bảo tàng tài nguyên rừng và nâng cao hiệu quả hoạt động của Bảo tàng tại các Vườn quốc gia – thuộc dự án sáng kiến tài chính cho đa dạng sinh học; Chủ trì, UNDP, 2018.</w:t>
      </w:r>
    </w:p>
    <w:p w:rsidR="00E958C0" w:rsidRPr="00343F4B" w:rsidRDefault="00E958C0" w:rsidP="00E958C0">
      <w:pPr>
        <w:numPr>
          <w:ilvl w:val="0"/>
          <w:numId w:val="5"/>
        </w:numPr>
        <w:tabs>
          <w:tab w:val="left" w:pos="-720"/>
        </w:tabs>
        <w:spacing w:before="120" w:line="264" w:lineRule="auto"/>
        <w:rPr>
          <w:sz w:val="26"/>
          <w:szCs w:val="26"/>
        </w:rPr>
      </w:pPr>
      <w:r w:rsidRPr="00343F4B">
        <w:rPr>
          <w:sz w:val="26"/>
          <w:szCs w:val="26"/>
        </w:rPr>
        <w:t xml:space="preserve">Xây dựng đề án phục hồi rừng trên đất lâm nghiệp đang sản xuất cây nông nghiệp, công nghiệp bằng giải pháp lâm nông kết hợp đến năm 2025, </w:t>
      </w:r>
      <w:r w:rsidR="0063589C">
        <w:rPr>
          <w:sz w:val="26"/>
          <w:szCs w:val="26"/>
        </w:rPr>
        <w:t xml:space="preserve">Đồng </w:t>
      </w:r>
      <w:r w:rsidRPr="00343F4B">
        <w:rPr>
          <w:sz w:val="26"/>
          <w:szCs w:val="26"/>
        </w:rPr>
        <w:t>Chủ trì, Chương trình hỗ trợ của UN-REDD cho tỉnh Lâm Đồng, 2018.</w:t>
      </w:r>
    </w:p>
    <w:p w:rsidR="00343F4B" w:rsidRPr="007E0719" w:rsidRDefault="00E958C0" w:rsidP="00343F4B">
      <w:pPr>
        <w:numPr>
          <w:ilvl w:val="0"/>
          <w:numId w:val="5"/>
        </w:numPr>
        <w:tabs>
          <w:tab w:val="left" w:pos="-720"/>
        </w:tabs>
        <w:spacing w:before="120" w:line="264" w:lineRule="auto"/>
        <w:rPr>
          <w:spacing w:val="-4"/>
          <w:sz w:val="26"/>
          <w:szCs w:val="26"/>
        </w:rPr>
      </w:pPr>
      <w:r w:rsidRPr="00343F4B">
        <w:rPr>
          <w:sz w:val="26"/>
          <w:szCs w:val="26"/>
        </w:rPr>
        <w:t xml:space="preserve"> </w:t>
      </w:r>
      <w:r w:rsidRPr="007E0719">
        <w:rPr>
          <w:spacing w:val="-4"/>
          <w:sz w:val="26"/>
          <w:szCs w:val="26"/>
        </w:rPr>
        <w:t>Rà soát, nghiên cứu, đề xuất, tiêu chí, chỉ số theo dõi, giám sát, đánh giá các Chính sách phát triển ngành; các dự án thuộc Chương trình</w:t>
      </w:r>
      <w:r w:rsidR="00343F4B" w:rsidRPr="007E0719">
        <w:rPr>
          <w:spacing w:val="-4"/>
          <w:sz w:val="26"/>
          <w:szCs w:val="26"/>
        </w:rPr>
        <w:t xml:space="preserve"> mục tiêu phát triển lâm nghiệp bền vững giai đoạn 2006-2020, Nhiệm vụ Tổng cục Lâm nghiệp, Chủ trì, 2018.</w:t>
      </w:r>
    </w:p>
    <w:p w:rsidR="00343F4B" w:rsidRPr="00343F4B" w:rsidRDefault="00343F4B" w:rsidP="00343F4B">
      <w:pPr>
        <w:numPr>
          <w:ilvl w:val="0"/>
          <w:numId w:val="5"/>
        </w:numPr>
        <w:tabs>
          <w:tab w:val="left" w:pos="-720"/>
        </w:tabs>
        <w:spacing w:before="120" w:line="264" w:lineRule="auto"/>
        <w:rPr>
          <w:sz w:val="26"/>
          <w:szCs w:val="26"/>
        </w:rPr>
      </w:pPr>
      <w:r w:rsidRPr="00343F4B">
        <w:rPr>
          <w:sz w:val="26"/>
          <w:szCs w:val="26"/>
        </w:rPr>
        <w:t xml:space="preserve"> Đánh giá tác động kinh tế, xã hội và môi trường  của chính sách chi trả dịch vụ môi trường rừng ở Việt Nam, Báo cáo tư vấn độc lập, Tài trợ bởi Chương trình phát triển Liên hợp quốc (UNDP) và Quỹ BV&amp;PTR Việt Nam (VNFF), Đồng chủ trì, 2018.</w:t>
      </w:r>
    </w:p>
    <w:p w:rsidR="00E958C0" w:rsidRPr="00343F4B" w:rsidRDefault="00343F4B" w:rsidP="00343F4B">
      <w:pPr>
        <w:tabs>
          <w:tab w:val="left" w:pos="-720"/>
        </w:tabs>
        <w:spacing w:before="120" w:line="264" w:lineRule="auto"/>
        <w:ind w:left="360"/>
        <w:rPr>
          <w:b/>
          <w:i/>
          <w:sz w:val="26"/>
          <w:szCs w:val="26"/>
        </w:rPr>
      </w:pPr>
      <w:r w:rsidRPr="00343F4B">
        <w:rPr>
          <w:b/>
          <w:i/>
          <w:sz w:val="26"/>
          <w:szCs w:val="26"/>
        </w:rPr>
        <w:t>* Đề tài, dự án đã tham gia:</w:t>
      </w:r>
    </w:p>
    <w:p w:rsidR="00343F4B" w:rsidRDefault="00701C40" w:rsidP="00343F4B">
      <w:pPr>
        <w:tabs>
          <w:tab w:val="left" w:pos="-720"/>
        </w:tabs>
        <w:spacing w:before="120" w:line="264" w:lineRule="auto"/>
        <w:rPr>
          <w:sz w:val="26"/>
          <w:szCs w:val="26"/>
        </w:rPr>
      </w:pPr>
      <w:r>
        <w:rPr>
          <w:sz w:val="26"/>
          <w:szCs w:val="26"/>
        </w:rPr>
        <w:t>1</w:t>
      </w:r>
      <w:r w:rsidR="00343F4B">
        <w:rPr>
          <w:sz w:val="26"/>
          <w:szCs w:val="26"/>
        </w:rPr>
        <w:t xml:space="preserve">. </w:t>
      </w:r>
      <w:r w:rsidR="00E958C0" w:rsidRPr="00343F4B">
        <w:rPr>
          <w:sz w:val="26"/>
          <w:szCs w:val="26"/>
        </w:rPr>
        <w:t>Nghiên cứu một số giải pháp nâng cao hiệu quả chính sách giao đất khoán rừng ở huyện Văn Bàn, tỉnh Lào Cai, Chương trình hợp tác nghiên cứu Việt Nam – Hà Lan, cộng tác viên</w:t>
      </w:r>
      <w:r w:rsidR="00343F4B">
        <w:rPr>
          <w:sz w:val="26"/>
          <w:szCs w:val="26"/>
        </w:rPr>
        <w:t>, 2003 – 2005.</w:t>
      </w:r>
    </w:p>
    <w:p w:rsidR="00EB03CE" w:rsidRDefault="00701C40" w:rsidP="00343F4B">
      <w:pPr>
        <w:tabs>
          <w:tab w:val="left" w:pos="-720"/>
        </w:tabs>
        <w:spacing w:before="120" w:line="264" w:lineRule="auto"/>
        <w:rPr>
          <w:sz w:val="26"/>
          <w:szCs w:val="26"/>
        </w:rPr>
      </w:pPr>
      <w:r>
        <w:rPr>
          <w:sz w:val="26"/>
          <w:szCs w:val="26"/>
        </w:rPr>
        <w:t>2</w:t>
      </w:r>
      <w:r w:rsidR="00EB03CE" w:rsidRPr="00701C40">
        <w:rPr>
          <w:sz w:val="26"/>
          <w:szCs w:val="26"/>
        </w:rPr>
        <w:t>. Đánh giá tình hình thực hiện Quyết định 178/2001/QĐ- TTg nhằm đề xuất sửa đổi, bổ sung chính sách hưởng lợi</w:t>
      </w:r>
      <w:r>
        <w:rPr>
          <w:sz w:val="26"/>
          <w:szCs w:val="26"/>
        </w:rPr>
        <w:t xml:space="preserve"> đối với cá nhân, hộ gia đình và cộng đồng được giao, được thuê và nhận khoán rừng và đất rừng, Đề tài cấp bộ, cộng tác viên, 2005</w:t>
      </w:r>
      <w:r w:rsidR="008506AB">
        <w:rPr>
          <w:sz w:val="26"/>
          <w:szCs w:val="26"/>
        </w:rPr>
        <w:t>.</w:t>
      </w:r>
    </w:p>
    <w:p w:rsidR="008506AB" w:rsidRPr="008506AB" w:rsidRDefault="008506AB" w:rsidP="00343F4B">
      <w:pPr>
        <w:tabs>
          <w:tab w:val="left" w:pos="-720"/>
        </w:tabs>
        <w:spacing w:before="120" w:line="264" w:lineRule="auto"/>
        <w:rPr>
          <w:spacing w:val="-4"/>
          <w:sz w:val="26"/>
          <w:szCs w:val="26"/>
        </w:rPr>
      </w:pPr>
      <w:r>
        <w:rPr>
          <w:spacing w:val="-4"/>
          <w:sz w:val="26"/>
          <w:szCs w:val="26"/>
        </w:rPr>
        <w:t xml:space="preserve">3. </w:t>
      </w:r>
      <w:r w:rsidRPr="007E0719">
        <w:rPr>
          <w:spacing w:val="-4"/>
          <w:sz w:val="26"/>
          <w:szCs w:val="26"/>
        </w:rPr>
        <w:t>Nghiên cứu rủi ro trong kinh doanh lâm nghiệp, Đề tài cấp cơ sở, cộng tác viên, 2008.</w:t>
      </w:r>
    </w:p>
    <w:p w:rsidR="00343F4B" w:rsidRDefault="008506AB" w:rsidP="00343F4B">
      <w:pPr>
        <w:tabs>
          <w:tab w:val="left" w:pos="-720"/>
        </w:tabs>
        <w:spacing w:before="120" w:line="264" w:lineRule="auto"/>
        <w:rPr>
          <w:sz w:val="26"/>
          <w:szCs w:val="26"/>
        </w:rPr>
      </w:pPr>
      <w:r>
        <w:rPr>
          <w:sz w:val="26"/>
          <w:szCs w:val="26"/>
        </w:rPr>
        <w:t>4</w:t>
      </w:r>
      <w:r w:rsidR="00343F4B">
        <w:rPr>
          <w:sz w:val="26"/>
          <w:szCs w:val="26"/>
        </w:rPr>
        <w:t xml:space="preserve">. </w:t>
      </w:r>
      <w:r w:rsidR="00E958C0" w:rsidRPr="00343F4B">
        <w:rPr>
          <w:sz w:val="26"/>
          <w:szCs w:val="26"/>
        </w:rPr>
        <w:t>Nghiên cứu cơ sở lý luận và thực tiễn xây dựng chính sách cho thuê rừng, xây dựng và phát triển thị trường quyền sử dụng đất rừng sản xuất ở Việt Nam, Đề tài cấp bộ, cộng tác viên, 2007 - 2008.</w:t>
      </w:r>
    </w:p>
    <w:p w:rsidR="00343F4B" w:rsidRDefault="00EB03CE" w:rsidP="00343F4B">
      <w:pPr>
        <w:tabs>
          <w:tab w:val="left" w:pos="-720"/>
        </w:tabs>
        <w:spacing w:before="120" w:line="264" w:lineRule="auto"/>
        <w:rPr>
          <w:sz w:val="26"/>
          <w:szCs w:val="26"/>
        </w:rPr>
      </w:pPr>
      <w:r>
        <w:rPr>
          <w:sz w:val="26"/>
          <w:szCs w:val="26"/>
        </w:rPr>
        <w:t>5</w:t>
      </w:r>
      <w:r w:rsidR="00343F4B">
        <w:rPr>
          <w:sz w:val="26"/>
          <w:szCs w:val="26"/>
        </w:rPr>
        <w:t xml:space="preserve">. </w:t>
      </w:r>
      <w:r w:rsidR="00E958C0" w:rsidRPr="00343F4B">
        <w:rPr>
          <w:sz w:val="26"/>
          <w:szCs w:val="26"/>
        </w:rPr>
        <w:t>Đánh giá hiệu quả sản xuất kinh doanh của các Công ty lâm nghiệp, Đề tài cấp Bộ, thư ký</w:t>
      </w:r>
      <w:r w:rsidR="00343F4B">
        <w:rPr>
          <w:sz w:val="26"/>
          <w:szCs w:val="26"/>
        </w:rPr>
        <w:t>, 2009 - 2010.</w:t>
      </w:r>
    </w:p>
    <w:p w:rsidR="00701C40" w:rsidRDefault="00701C40" w:rsidP="00701C40">
      <w:pPr>
        <w:tabs>
          <w:tab w:val="left" w:pos="-720"/>
        </w:tabs>
        <w:spacing w:before="120" w:line="264" w:lineRule="auto"/>
        <w:rPr>
          <w:sz w:val="26"/>
          <w:szCs w:val="26"/>
        </w:rPr>
      </w:pPr>
      <w:r>
        <w:rPr>
          <w:sz w:val="26"/>
          <w:szCs w:val="26"/>
        </w:rPr>
        <w:lastRenderedPageBreak/>
        <w:t xml:space="preserve">6. </w:t>
      </w:r>
      <w:r w:rsidRPr="00343F4B">
        <w:rPr>
          <w:sz w:val="26"/>
          <w:szCs w:val="26"/>
        </w:rPr>
        <w:t xml:space="preserve">Đánh giá kết quả thực hiện dự án 661 vùng Tây Bắc, Nhiệm vụ cấp Bộ, cộng tác viên, </w:t>
      </w:r>
      <w:r>
        <w:rPr>
          <w:sz w:val="26"/>
          <w:szCs w:val="26"/>
        </w:rPr>
        <w:t xml:space="preserve">2010. </w:t>
      </w:r>
    </w:p>
    <w:p w:rsidR="00343F4B" w:rsidRDefault="00701C40" w:rsidP="00343F4B">
      <w:pPr>
        <w:tabs>
          <w:tab w:val="left" w:pos="-720"/>
        </w:tabs>
        <w:spacing w:before="120" w:line="264" w:lineRule="auto"/>
        <w:rPr>
          <w:sz w:val="26"/>
          <w:szCs w:val="26"/>
        </w:rPr>
      </w:pPr>
      <w:r>
        <w:rPr>
          <w:sz w:val="26"/>
          <w:szCs w:val="26"/>
        </w:rPr>
        <w:t>7</w:t>
      </w:r>
      <w:r w:rsidR="00343F4B">
        <w:rPr>
          <w:sz w:val="26"/>
          <w:szCs w:val="26"/>
        </w:rPr>
        <w:t xml:space="preserve">. </w:t>
      </w:r>
      <w:r w:rsidR="00E958C0" w:rsidRPr="00343F4B">
        <w:rPr>
          <w:sz w:val="26"/>
          <w:szCs w:val="26"/>
        </w:rPr>
        <w:t xml:space="preserve">Nghiên cứu cơ sở lý luận và thực tiễn về cổ phần hóa công ty lâm nghiệp, Đề tài cấp Bộ, </w:t>
      </w:r>
      <w:r w:rsidR="0043426C">
        <w:rPr>
          <w:sz w:val="26"/>
          <w:szCs w:val="26"/>
        </w:rPr>
        <w:t>thư ký</w:t>
      </w:r>
      <w:r w:rsidR="00343F4B">
        <w:rPr>
          <w:sz w:val="26"/>
          <w:szCs w:val="26"/>
        </w:rPr>
        <w:t>, 2010 - 2011.</w:t>
      </w:r>
    </w:p>
    <w:p w:rsidR="00343F4B" w:rsidRDefault="00701C40" w:rsidP="00343F4B">
      <w:pPr>
        <w:tabs>
          <w:tab w:val="left" w:pos="-720"/>
        </w:tabs>
        <w:spacing w:before="120" w:line="264" w:lineRule="auto"/>
        <w:rPr>
          <w:sz w:val="26"/>
          <w:szCs w:val="26"/>
        </w:rPr>
      </w:pPr>
      <w:r>
        <w:rPr>
          <w:sz w:val="26"/>
          <w:szCs w:val="26"/>
        </w:rPr>
        <w:t>8</w:t>
      </w:r>
      <w:r w:rsidR="00343F4B">
        <w:rPr>
          <w:sz w:val="26"/>
          <w:szCs w:val="26"/>
        </w:rPr>
        <w:t xml:space="preserve">. </w:t>
      </w:r>
      <w:r w:rsidR="00E958C0" w:rsidRPr="00343F4B">
        <w:rPr>
          <w:sz w:val="26"/>
          <w:szCs w:val="26"/>
        </w:rPr>
        <w:t>Nghiên cứu chế độ ngập nước thích hợp đảm bảo phòng chống cháy rừng và duy trì sự phát triển của rừng Tràm ở hai VQG U Minh Thượng và U Minh Hạ, Đề tài cấp Nhà nước, công tác viên</w:t>
      </w:r>
      <w:r w:rsidR="0043426C">
        <w:rPr>
          <w:sz w:val="26"/>
          <w:szCs w:val="26"/>
        </w:rPr>
        <w:t xml:space="preserve"> chính</w:t>
      </w:r>
      <w:r w:rsidR="00E958C0" w:rsidRPr="00343F4B">
        <w:rPr>
          <w:sz w:val="26"/>
          <w:szCs w:val="26"/>
        </w:rPr>
        <w:t xml:space="preserve">, </w:t>
      </w:r>
      <w:r w:rsidR="00343F4B">
        <w:rPr>
          <w:sz w:val="26"/>
          <w:szCs w:val="26"/>
        </w:rPr>
        <w:t>2010 – 2011.</w:t>
      </w:r>
    </w:p>
    <w:p w:rsidR="00EB03CE" w:rsidRDefault="00701C40" w:rsidP="00343F4B">
      <w:pPr>
        <w:tabs>
          <w:tab w:val="left" w:pos="-720"/>
        </w:tabs>
        <w:spacing w:before="120" w:line="264" w:lineRule="auto"/>
        <w:rPr>
          <w:sz w:val="26"/>
          <w:szCs w:val="26"/>
        </w:rPr>
      </w:pPr>
      <w:r>
        <w:rPr>
          <w:sz w:val="26"/>
          <w:szCs w:val="26"/>
        </w:rPr>
        <w:t>9</w:t>
      </w:r>
      <w:r w:rsidR="00EB03CE">
        <w:rPr>
          <w:sz w:val="26"/>
          <w:szCs w:val="26"/>
        </w:rPr>
        <w:t>. Nghiên cứu phương pháp xác định giá trị doanh nghiệp nông lâm nghiệp, Đề tài cấp Bộ, cộng tác viên</w:t>
      </w:r>
      <w:r w:rsidR="0043426C">
        <w:rPr>
          <w:sz w:val="26"/>
          <w:szCs w:val="26"/>
        </w:rPr>
        <w:t xml:space="preserve"> chính</w:t>
      </w:r>
      <w:r w:rsidR="00EB03CE">
        <w:rPr>
          <w:sz w:val="26"/>
          <w:szCs w:val="26"/>
        </w:rPr>
        <w:t>, 2012-2013</w:t>
      </w:r>
    </w:p>
    <w:p w:rsidR="00E958C0" w:rsidRDefault="00701C40" w:rsidP="00343F4B">
      <w:pPr>
        <w:tabs>
          <w:tab w:val="left" w:pos="-720"/>
        </w:tabs>
        <w:spacing w:before="120" w:line="264" w:lineRule="auto"/>
        <w:rPr>
          <w:sz w:val="26"/>
          <w:szCs w:val="26"/>
        </w:rPr>
      </w:pPr>
      <w:r>
        <w:rPr>
          <w:sz w:val="26"/>
          <w:szCs w:val="26"/>
        </w:rPr>
        <w:t>10</w:t>
      </w:r>
      <w:r w:rsidR="00343F4B">
        <w:rPr>
          <w:sz w:val="26"/>
          <w:szCs w:val="26"/>
        </w:rPr>
        <w:t xml:space="preserve">. </w:t>
      </w:r>
      <w:r w:rsidR="00E958C0" w:rsidRPr="00343F4B">
        <w:rPr>
          <w:sz w:val="26"/>
          <w:szCs w:val="26"/>
        </w:rPr>
        <w:t>Nghiên cứu xác định giá trị dịch vụ môi trường rừng trong lưu vực ở 1 số hồ thuỷ điện của Việt Nam. Đề tài cấp Bộ, công tác viên, 2012 – 2013.</w:t>
      </w:r>
    </w:p>
    <w:p w:rsidR="00701C40" w:rsidRDefault="00701C40" w:rsidP="00343F4B">
      <w:pPr>
        <w:tabs>
          <w:tab w:val="left" w:pos="-720"/>
        </w:tabs>
        <w:spacing w:before="120" w:line="264" w:lineRule="auto"/>
        <w:rPr>
          <w:sz w:val="26"/>
          <w:szCs w:val="26"/>
        </w:rPr>
      </w:pPr>
      <w:r>
        <w:rPr>
          <w:sz w:val="26"/>
          <w:szCs w:val="26"/>
        </w:rPr>
        <w:t>11. Nghiên cứu chính sách nhằm quản lý và sử dụng bền vững rừng phòng hộ trong bối cảnh biến đổi khí hậu, đề tài cấp Bộ, cộng tác viên, 2012-2013.</w:t>
      </w:r>
    </w:p>
    <w:p w:rsidR="0043426C" w:rsidRPr="00343F4B" w:rsidRDefault="0043426C" w:rsidP="00343F4B">
      <w:pPr>
        <w:tabs>
          <w:tab w:val="left" w:pos="-720"/>
        </w:tabs>
        <w:spacing w:before="120" w:line="264" w:lineRule="auto"/>
        <w:rPr>
          <w:sz w:val="26"/>
          <w:szCs w:val="26"/>
        </w:rPr>
      </w:pPr>
      <w:r>
        <w:rPr>
          <w:sz w:val="26"/>
          <w:szCs w:val="26"/>
        </w:rPr>
        <w:t>12.  Nghiên cứu đề xuất cơ chế tài chính bền vững trong hoạt động kinh doanh và dịch vụ DLST tại các VQG và khu bảo tồn thiện nhiên ở Việt Nam, đề tài cấp Bộ, công tác viên chính, 2018-2019.</w:t>
      </w:r>
    </w:p>
    <w:p w:rsidR="00ED5654" w:rsidRPr="00343F4B" w:rsidRDefault="00343F4B" w:rsidP="00343F4B">
      <w:pPr>
        <w:tabs>
          <w:tab w:val="left" w:pos="-720"/>
        </w:tabs>
        <w:spacing w:before="120" w:line="264" w:lineRule="auto"/>
        <w:ind w:left="360"/>
        <w:rPr>
          <w:b/>
          <w:i/>
          <w:spacing w:val="-2"/>
          <w:sz w:val="26"/>
          <w:szCs w:val="26"/>
          <w:lang w:val="nl-NL"/>
        </w:rPr>
      </w:pPr>
      <w:r w:rsidRPr="00343F4B">
        <w:rPr>
          <w:b/>
          <w:i/>
          <w:spacing w:val="-2"/>
          <w:sz w:val="26"/>
          <w:szCs w:val="26"/>
          <w:lang w:val="nl-NL"/>
        </w:rPr>
        <w:t>5.2. Bài báo</w:t>
      </w:r>
    </w:p>
    <w:p w:rsidR="00343F4B" w:rsidRPr="007E0719" w:rsidRDefault="00343F4B" w:rsidP="00343F4B">
      <w:pPr>
        <w:tabs>
          <w:tab w:val="left" w:pos="-720"/>
        </w:tabs>
        <w:spacing w:before="120" w:line="264" w:lineRule="auto"/>
        <w:rPr>
          <w:sz w:val="26"/>
          <w:szCs w:val="26"/>
        </w:rPr>
      </w:pPr>
      <w:r>
        <w:rPr>
          <w:sz w:val="26"/>
          <w:szCs w:val="26"/>
        </w:rPr>
        <w:t xml:space="preserve">1. </w:t>
      </w:r>
      <w:r w:rsidRPr="0043426C">
        <w:rPr>
          <w:b/>
          <w:sz w:val="26"/>
          <w:szCs w:val="26"/>
        </w:rPr>
        <w:t>Bùi Thị Minh Nguyệt</w:t>
      </w:r>
      <w:r>
        <w:rPr>
          <w:sz w:val="26"/>
          <w:szCs w:val="26"/>
        </w:rPr>
        <w:t xml:space="preserve"> (2005), </w:t>
      </w:r>
      <w:r w:rsidRPr="007E0719">
        <w:rPr>
          <w:sz w:val="26"/>
          <w:szCs w:val="26"/>
        </w:rPr>
        <w:t>Nghiên cứu rủi ro và quản lý rủi ro của các hộ nông dân miền núi huyện Lương Sơn – Hòa Bình, Tạp chí nông nghiệp và phát triển nông thôn, Hà Nộ</w:t>
      </w:r>
      <w:r w:rsidR="0043426C">
        <w:rPr>
          <w:sz w:val="26"/>
          <w:szCs w:val="26"/>
        </w:rPr>
        <w:t>i</w:t>
      </w:r>
      <w:r w:rsidRPr="007E0719">
        <w:rPr>
          <w:sz w:val="26"/>
          <w:szCs w:val="26"/>
        </w:rPr>
        <w:t>.</w:t>
      </w:r>
    </w:p>
    <w:p w:rsidR="00343F4B" w:rsidRPr="007E0719" w:rsidRDefault="00836AB1" w:rsidP="00343F4B">
      <w:pPr>
        <w:tabs>
          <w:tab w:val="left" w:pos="-720"/>
        </w:tabs>
        <w:spacing w:before="120" w:line="264" w:lineRule="auto"/>
        <w:rPr>
          <w:sz w:val="26"/>
          <w:szCs w:val="26"/>
        </w:rPr>
      </w:pPr>
      <w:r>
        <w:rPr>
          <w:sz w:val="26"/>
          <w:szCs w:val="26"/>
        </w:rPr>
        <w:t>2</w:t>
      </w:r>
      <w:r w:rsidR="00343F4B">
        <w:rPr>
          <w:sz w:val="26"/>
          <w:szCs w:val="26"/>
        </w:rPr>
        <w:t xml:space="preserve">. </w:t>
      </w:r>
      <w:r w:rsidR="00343F4B" w:rsidRPr="0043426C">
        <w:rPr>
          <w:b/>
          <w:sz w:val="26"/>
          <w:szCs w:val="26"/>
        </w:rPr>
        <w:t>Bùi Thị Minh Nguyệt</w:t>
      </w:r>
      <w:r w:rsidR="00343F4B">
        <w:rPr>
          <w:sz w:val="26"/>
          <w:szCs w:val="26"/>
        </w:rPr>
        <w:t xml:space="preserve"> (2011), </w:t>
      </w:r>
      <w:r w:rsidR="00343F4B" w:rsidRPr="007E0719">
        <w:rPr>
          <w:sz w:val="26"/>
          <w:szCs w:val="26"/>
        </w:rPr>
        <w:t>Thuê môi trường rừng đặc dụng để phát triển du lịch sinh thái tại VQG Ba Vì – Thực trạng và giải pháp, Tạp chí nông nghiệp và phát triển nông thôn</w:t>
      </w:r>
      <w:r w:rsidR="0043426C">
        <w:rPr>
          <w:sz w:val="26"/>
          <w:szCs w:val="26"/>
        </w:rPr>
        <w:t xml:space="preserve"> số 11/2017, p 130-137</w:t>
      </w:r>
      <w:r w:rsidR="00343F4B" w:rsidRPr="007E0719">
        <w:rPr>
          <w:sz w:val="26"/>
          <w:szCs w:val="26"/>
        </w:rPr>
        <w:t>.</w:t>
      </w:r>
    </w:p>
    <w:p w:rsidR="00343F4B" w:rsidRPr="007E0719" w:rsidRDefault="00836AB1" w:rsidP="00343F4B">
      <w:pPr>
        <w:tabs>
          <w:tab w:val="left" w:pos="-720"/>
        </w:tabs>
        <w:spacing w:before="120" w:line="264" w:lineRule="auto"/>
        <w:rPr>
          <w:sz w:val="26"/>
          <w:szCs w:val="26"/>
        </w:rPr>
      </w:pPr>
      <w:r w:rsidRPr="007E0719">
        <w:rPr>
          <w:sz w:val="26"/>
          <w:szCs w:val="26"/>
        </w:rPr>
        <w:t xml:space="preserve">3. </w:t>
      </w:r>
      <w:r w:rsidR="00343F4B" w:rsidRPr="0043426C">
        <w:rPr>
          <w:b/>
          <w:sz w:val="26"/>
          <w:szCs w:val="26"/>
        </w:rPr>
        <w:t>Bùi Thị Minh Nguyệt</w:t>
      </w:r>
      <w:r w:rsidR="00343F4B" w:rsidRPr="007E0719">
        <w:rPr>
          <w:sz w:val="26"/>
          <w:szCs w:val="26"/>
        </w:rPr>
        <w:t xml:space="preserve"> (2013), Giải pháp phát triển du lịch sinh thái bền vững tại VQG Ba Vì, Tạp chí Khoa học và công nghệ Lâm nghiệp</w:t>
      </w:r>
      <w:r w:rsidR="0043426C">
        <w:rPr>
          <w:sz w:val="26"/>
          <w:szCs w:val="26"/>
        </w:rPr>
        <w:t xml:space="preserve"> số 1/2012, p 148-160</w:t>
      </w:r>
      <w:r w:rsidR="00343F4B" w:rsidRPr="007E0719">
        <w:rPr>
          <w:sz w:val="26"/>
          <w:szCs w:val="26"/>
        </w:rPr>
        <w:t xml:space="preserve"> .</w:t>
      </w:r>
    </w:p>
    <w:p w:rsidR="00836AB1" w:rsidRPr="007E0719" w:rsidRDefault="00836AB1" w:rsidP="00343F4B">
      <w:pPr>
        <w:tabs>
          <w:tab w:val="left" w:pos="-720"/>
        </w:tabs>
        <w:spacing w:before="120" w:line="264" w:lineRule="auto"/>
        <w:rPr>
          <w:sz w:val="26"/>
          <w:szCs w:val="26"/>
        </w:rPr>
      </w:pPr>
      <w:r w:rsidRPr="007E0719">
        <w:rPr>
          <w:sz w:val="26"/>
          <w:szCs w:val="26"/>
        </w:rPr>
        <w:t xml:space="preserve">4. </w:t>
      </w:r>
      <w:r w:rsidRPr="0043426C">
        <w:rPr>
          <w:b/>
          <w:sz w:val="26"/>
          <w:szCs w:val="26"/>
        </w:rPr>
        <w:t>Bùi Thị Minh Nguyệt</w:t>
      </w:r>
      <w:r w:rsidR="0043426C">
        <w:rPr>
          <w:sz w:val="26"/>
          <w:szCs w:val="26"/>
        </w:rPr>
        <w:t xml:space="preserve">, </w:t>
      </w:r>
      <w:r w:rsidR="0043426C" w:rsidRPr="007E0719">
        <w:rPr>
          <w:sz w:val="26"/>
          <w:szCs w:val="26"/>
        </w:rPr>
        <w:t>Vũ Đình Thắ</w:t>
      </w:r>
      <w:r w:rsidR="0043426C">
        <w:rPr>
          <w:sz w:val="26"/>
          <w:szCs w:val="26"/>
        </w:rPr>
        <w:t>ng</w:t>
      </w:r>
      <w:r w:rsidRPr="007E0719">
        <w:rPr>
          <w:sz w:val="26"/>
          <w:szCs w:val="26"/>
        </w:rPr>
        <w:t xml:space="preserve"> (2013), Tác động của chính sách cho thuê môi trường rừng tại VQG Ba Vì – Hà Nội và những gợi ý hoàn thiện về chính sách, Tạp chí Kinh tế và phát triển, Hà Nội (Số</w:t>
      </w:r>
      <w:r w:rsidR="0043426C">
        <w:rPr>
          <w:sz w:val="26"/>
          <w:szCs w:val="26"/>
        </w:rPr>
        <w:t xml:space="preserve"> 189 (II), tháng 03/2013, p 17-24</w:t>
      </w:r>
      <w:r w:rsidRPr="007E0719">
        <w:rPr>
          <w:sz w:val="26"/>
          <w:szCs w:val="26"/>
        </w:rPr>
        <w:t>.</w:t>
      </w:r>
    </w:p>
    <w:p w:rsidR="00836AB1" w:rsidRPr="007E0719" w:rsidRDefault="00836AB1" w:rsidP="00343F4B">
      <w:pPr>
        <w:tabs>
          <w:tab w:val="left" w:pos="-720"/>
        </w:tabs>
        <w:spacing w:before="120" w:line="264" w:lineRule="auto"/>
        <w:rPr>
          <w:sz w:val="26"/>
          <w:szCs w:val="26"/>
        </w:rPr>
      </w:pPr>
      <w:r w:rsidRPr="007E0719">
        <w:rPr>
          <w:sz w:val="26"/>
          <w:szCs w:val="26"/>
        </w:rPr>
        <w:t xml:space="preserve">5. </w:t>
      </w:r>
      <w:r w:rsidRPr="0043426C">
        <w:rPr>
          <w:b/>
          <w:sz w:val="26"/>
          <w:szCs w:val="26"/>
        </w:rPr>
        <w:t>Bùi Thị Minh Nguyệt</w:t>
      </w:r>
      <w:r w:rsidRPr="007E0719">
        <w:rPr>
          <w:sz w:val="26"/>
          <w:szCs w:val="26"/>
        </w:rPr>
        <w:t xml:space="preserve"> (2013), Giải pháp phát triển du lịch sinh thái tại Vườn quốc gia Tam Đảo, Tạp chí Khoa học và công nghệ Lâm nghiệ</w:t>
      </w:r>
      <w:r w:rsidR="0043426C">
        <w:rPr>
          <w:sz w:val="26"/>
          <w:szCs w:val="26"/>
        </w:rPr>
        <w:t xml:space="preserve">p, </w:t>
      </w:r>
      <w:r w:rsidRPr="007E0719">
        <w:rPr>
          <w:sz w:val="26"/>
          <w:szCs w:val="26"/>
        </w:rPr>
        <w:t>Số</w:t>
      </w:r>
      <w:r w:rsidR="0043426C">
        <w:rPr>
          <w:sz w:val="26"/>
          <w:szCs w:val="26"/>
        </w:rPr>
        <w:t xml:space="preserve"> 02/2013, p120-129 </w:t>
      </w:r>
      <w:r w:rsidRPr="007E0719">
        <w:rPr>
          <w:sz w:val="26"/>
          <w:szCs w:val="26"/>
        </w:rPr>
        <w:t>.</w:t>
      </w:r>
    </w:p>
    <w:p w:rsidR="00836AB1" w:rsidRPr="007E0719" w:rsidRDefault="00836AB1" w:rsidP="00343F4B">
      <w:pPr>
        <w:tabs>
          <w:tab w:val="left" w:pos="-720"/>
        </w:tabs>
        <w:spacing w:before="120" w:line="264" w:lineRule="auto"/>
        <w:rPr>
          <w:sz w:val="26"/>
          <w:szCs w:val="26"/>
        </w:rPr>
      </w:pPr>
      <w:r w:rsidRPr="007E0719">
        <w:rPr>
          <w:sz w:val="26"/>
          <w:szCs w:val="26"/>
        </w:rPr>
        <w:t xml:space="preserve">6. </w:t>
      </w:r>
      <w:r w:rsidRPr="0043426C">
        <w:rPr>
          <w:b/>
          <w:sz w:val="26"/>
          <w:szCs w:val="26"/>
        </w:rPr>
        <w:t>Bùi Thị Minh Nguyệt</w:t>
      </w:r>
      <w:r w:rsidRPr="007E0719">
        <w:rPr>
          <w:sz w:val="26"/>
          <w:szCs w:val="26"/>
        </w:rPr>
        <w:t>, Trần Quang Bảo (2013), Nghiên cứu các hình thức khai thác dịch vụ môi trường rừng để kinh doanh dịch vụ du lịch sinh thái tại VQG Ba Vì – Hà Nội, Tạp chí Khoa học và công nghệ Lâm nghiệp, Số</w:t>
      </w:r>
      <w:r w:rsidR="0043426C">
        <w:rPr>
          <w:sz w:val="26"/>
          <w:szCs w:val="26"/>
        </w:rPr>
        <w:t xml:space="preserve"> 04/2013, p 82-89</w:t>
      </w:r>
      <w:r w:rsidRPr="007E0719">
        <w:rPr>
          <w:sz w:val="26"/>
          <w:szCs w:val="26"/>
        </w:rPr>
        <w:t>.</w:t>
      </w:r>
    </w:p>
    <w:p w:rsidR="00836AB1" w:rsidRPr="007E0719" w:rsidRDefault="00C642F0" w:rsidP="00343F4B">
      <w:pPr>
        <w:tabs>
          <w:tab w:val="left" w:pos="-720"/>
        </w:tabs>
        <w:spacing w:before="120" w:line="264" w:lineRule="auto"/>
        <w:rPr>
          <w:sz w:val="26"/>
          <w:szCs w:val="26"/>
        </w:rPr>
      </w:pPr>
      <w:r w:rsidRPr="007E0719">
        <w:rPr>
          <w:sz w:val="26"/>
          <w:szCs w:val="26"/>
        </w:rPr>
        <w:t xml:space="preserve">7. </w:t>
      </w:r>
      <w:r w:rsidRPr="0043426C">
        <w:rPr>
          <w:b/>
          <w:sz w:val="26"/>
          <w:szCs w:val="26"/>
        </w:rPr>
        <w:t>Bùi Thị Minh Nguyệt</w:t>
      </w:r>
      <w:r w:rsidR="0043426C">
        <w:rPr>
          <w:sz w:val="26"/>
          <w:szCs w:val="26"/>
        </w:rPr>
        <w:t>, Lưu Hữu Quý, Vũ Thị Vui</w:t>
      </w:r>
      <w:r w:rsidRPr="007E0719">
        <w:rPr>
          <w:sz w:val="26"/>
          <w:szCs w:val="26"/>
        </w:rPr>
        <w:t xml:space="preserve"> (2014), Định giá giá trị dịch vụ DLST theo phương pháp định giá ngẫu nhiên, Tạ</w:t>
      </w:r>
      <w:r w:rsidR="0043426C">
        <w:rPr>
          <w:sz w:val="26"/>
          <w:szCs w:val="26"/>
        </w:rPr>
        <w:t>p chí NN &amp; PTNT, Tháng 11/2014, p 46-54.</w:t>
      </w:r>
    </w:p>
    <w:p w:rsidR="00C642F0" w:rsidRPr="007E0719" w:rsidRDefault="00C642F0" w:rsidP="00343F4B">
      <w:pPr>
        <w:tabs>
          <w:tab w:val="left" w:pos="-720"/>
        </w:tabs>
        <w:spacing w:before="120" w:line="264" w:lineRule="auto"/>
        <w:rPr>
          <w:sz w:val="26"/>
          <w:szCs w:val="26"/>
        </w:rPr>
      </w:pPr>
      <w:r w:rsidRPr="007E0719">
        <w:rPr>
          <w:sz w:val="26"/>
          <w:szCs w:val="26"/>
        </w:rPr>
        <w:lastRenderedPageBreak/>
        <w:t xml:space="preserve">8. </w:t>
      </w:r>
      <w:r w:rsidRPr="0043426C">
        <w:rPr>
          <w:b/>
          <w:sz w:val="26"/>
          <w:szCs w:val="26"/>
        </w:rPr>
        <w:t>Bùi Thị Minh Nguyệt</w:t>
      </w:r>
      <w:r w:rsidRPr="007E0719">
        <w:rPr>
          <w:sz w:val="26"/>
          <w:szCs w:val="26"/>
        </w:rPr>
        <w:t>, Phạm Thị Huế</w:t>
      </w:r>
      <w:r w:rsidR="0043426C">
        <w:rPr>
          <w:sz w:val="26"/>
          <w:szCs w:val="26"/>
        </w:rPr>
        <w:t xml:space="preserve">, Bùi Thị Sen </w:t>
      </w:r>
      <w:r w:rsidRPr="007E0719">
        <w:rPr>
          <w:sz w:val="26"/>
          <w:szCs w:val="26"/>
        </w:rPr>
        <w:t xml:space="preserve">(2015), </w:t>
      </w:r>
      <w:hyperlink r:id="rId7" w:history="1">
        <w:r w:rsidRPr="007E0719">
          <w:rPr>
            <w:sz w:val="26"/>
            <w:szCs w:val="26"/>
          </w:rPr>
          <w:t>Thách thức trong việc nâng cao hiệu quả sản xuất kinh doanh tại công ty TNHH một thành viên Lâm Công nghiệp Bắc Quảng Bình</w:t>
        </w:r>
      </w:hyperlink>
      <w:r w:rsidRPr="007E0719">
        <w:rPr>
          <w:sz w:val="26"/>
          <w:szCs w:val="26"/>
        </w:rPr>
        <w:t>, Tạp chí Khoa học và công nghệ Lâm nghiệ</w:t>
      </w:r>
      <w:r w:rsidR="0043426C">
        <w:rPr>
          <w:sz w:val="26"/>
          <w:szCs w:val="26"/>
        </w:rPr>
        <w:t xml:space="preserve">p, </w:t>
      </w:r>
      <w:r w:rsidRPr="007E0719">
        <w:rPr>
          <w:sz w:val="26"/>
          <w:szCs w:val="26"/>
        </w:rPr>
        <w:t>Số</w:t>
      </w:r>
      <w:r w:rsidR="0043426C">
        <w:rPr>
          <w:sz w:val="26"/>
          <w:szCs w:val="26"/>
        </w:rPr>
        <w:t xml:space="preserve"> 03/2015, p 138-144</w:t>
      </w:r>
      <w:r w:rsidRPr="007E0719">
        <w:rPr>
          <w:sz w:val="26"/>
          <w:szCs w:val="26"/>
        </w:rPr>
        <w:t>.</w:t>
      </w:r>
    </w:p>
    <w:p w:rsidR="00C642F0" w:rsidRPr="007E0719" w:rsidRDefault="00C642F0" w:rsidP="00343F4B">
      <w:pPr>
        <w:tabs>
          <w:tab w:val="left" w:pos="-720"/>
        </w:tabs>
        <w:spacing w:before="120" w:line="264" w:lineRule="auto"/>
        <w:rPr>
          <w:sz w:val="26"/>
          <w:szCs w:val="26"/>
        </w:rPr>
      </w:pPr>
      <w:r w:rsidRPr="007E0719">
        <w:rPr>
          <w:sz w:val="26"/>
          <w:szCs w:val="26"/>
        </w:rPr>
        <w:t xml:space="preserve">9. </w:t>
      </w:r>
      <w:r w:rsidRPr="0043426C">
        <w:rPr>
          <w:b/>
          <w:sz w:val="26"/>
          <w:szCs w:val="26"/>
        </w:rPr>
        <w:t>Bùi Thị Minh Nguyệt</w:t>
      </w:r>
      <w:r w:rsidRPr="007E0719">
        <w:rPr>
          <w:sz w:val="26"/>
          <w:szCs w:val="26"/>
        </w:rPr>
        <w:t xml:space="preserve"> (2015), Giải quyết vấn đề đấ</w:t>
      </w:r>
      <w:r w:rsidR="007E0719" w:rsidRPr="007E0719">
        <w:rPr>
          <w:sz w:val="26"/>
          <w:szCs w:val="26"/>
        </w:rPr>
        <w:t>t</w:t>
      </w:r>
      <w:r w:rsidRPr="007E0719">
        <w:rPr>
          <w:sz w:val="26"/>
          <w:szCs w:val="26"/>
        </w:rPr>
        <w:t xml:space="preserve"> đai trong quá trình sắp xếp, đổi mới các Công ty lâm nghiệp – nghiên cứu tại công ty TNHH MTV lâm công nghiệp Bắc Quảng Bình, Tạp chí Khoa học và công nghệ lâm nghiệ</w:t>
      </w:r>
      <w:r w:rsidR="0043426C">
        <w:rPr>
          <w:sz w:val="26"/>
          <w:szCs w:val="26"/>
        </w:rPr>
        <w:t xml:space="preserve">p, </w:t>
      </w:r>
      <w:r w:rsidRPr="007E0719">
        <w:rPr>
          <w:sz w:val="26"/>
          <w:szCs w:val="26"/>
        </w:rPr>
        <w:t>Số</w:t>
      </w:r>
      <w:r w:rsidR="0043426C">
        <w:rPr>
          <w:sz w:val="26"/>
          <w:szCs w:val="26"/>
        </w:rPr>
        <w:t xml:space="preserve"> 10/2015, p 149-155</w:t>
      </w:r>
      <w:r w:rsidRPr="007E0719">
        <w:rPr>
          <w:sz w:val="26"/>
          <w:szCs w:val="26"/>
        </w:rPr>
        <w:t>.</w:t>
      </w:r>
    </w:p>
    <w:p w:rsidR="00C642F0" w:rsidRPr="007E0719" w:rsidRDefault="00C642F0" w:rsidP="00343F4B">
      <w:pPr>
        <w:tabs>
          <w:tab w:val="left" w:pos="-720"/>
        </w:tabs>
        <w:spacing w:before="120" w:line="264" w:lineRule="auto"/>
        <w:rPr>
          <w:sz w:val="26"/>
          <w:szCs w:val="26"/>
        </w:rPr>
      </w:pPr>
      <w:r w:rsidRPr="007E0719">
        <w:rPr>
          <w:sz w:val="26"/>
          <w:szCs w:val="26"/>
        </w:rPr>
        <w:t xml:space="preserve">10. </w:t>
      </w:r>
      <w:r w:rsidRPr="001870E3">
        <w:rPr>
          <w:b/>
          <w:sz w:val="26"/>
          <w:szCs w:val="26"/>
        </w:rPr>
        <w:t>Bùi Thị Minh Nguyệt</w:t>
      </w:r>
      <w:r w:rsidR="0043426C">
        <w:rPr>
          <w:sz w:val="26"/>
          <w:szCs w:val="26"/>
        </w:rPr>
        <w:t>, Trần Văn Hùng, Lê Thị Mai Hương</w:t>
      </w:r>
      <w:r w:rsidRPr="007E0719">
        <w:rPr>
          <w:sz w:val="26"/>
          <w:szCs w:val="26"/>
        </w:rPr>
        <w:t xml:space="preserve"> (2016), </w:t>
      </w:r>
      <w:hyperlink r:id="rId8" w:history="1">
        <w:r w:rsidRPr="007E0719">
          <w:rPr>
            <w:sz w:val="26"/>
            <w:szCs w:val="26"/>
          </w:rPr>
          <w:t>Thương mại Việt Nam – Trung Quốc thực trạng và giải pháp</w:t>
        </w:r>
      </w:hyperlink>
      <w:r w:rsidRPr="007E0719">
        <w:rPr>
          <w:sz w:val="26"/>
          <w:szCs w:val="26"/>
        </w:rPr>
        <w:t>, Tạp chí Khoa học và công nghệ Lâm nghiệ</w:t>
      </w:r>
      <w:r w:rsidR="0043426C">
        <w:rPr>
          <w:sz w:val="26"/>
          <w:szCs w:val="26"/>
        </w:rPr>
        <w:t xml:space="preserve">p, </w:t>
      </w:r>
      <w:r w:rsidRPr="007E0719">
        <w:rPr>
          <w:sz w:val="26"/>
          <w:szCs w:val="26"/>
        </w:rPr>
        <w:t>Số</w:t>
      </w:r>
      <w:r w:rsidR="0043426C">
        <w:rPr>
          <w:sz w:val="26"/>
          <w:szCs w:val="26"/>
        </w:rPr>
        <w:t xml:space="preserve"> 02/2016, p173-180</w:t>
      </w:r>
      <w:r w:rsidRPr="007E0719">
        <w:rPr>
          <w:sz w:val="26"/>
          <w:szCs w:val="26"/>
        </w:rPr>
        <w:t>.</w:t>
      </w:r>
    </w:p>
    <w:p w:rsidR="00C642F0" w:rsidRPr="007E0719" w:rsidRDefault="00C642F0" w:rsidP="00343F4B">
      <w:pPr>
        <w:tabs>
          <w:tab w:val="left" w:pos="-720"/>
        </w:tabs>
        <w:spacing w:before="120" w:line="264" w:lineRule="auto"/>
        <w:rPr>
          <w:sz w:val="26"/>
          <w:szCs w:val="26"/>
        </w:rPr>
      </w:pPr>
      <w:r w:rsidRPr="007E0719">
        <w:rPr>
          <w:sz w:val="26"/>
          <w:szCs w:val="26"/>
        </w:rPr>
        <w:t xml:space="preserve">11. </w:t>
      </w:r>
      <w:r w:rsidRPr="001870E3">
        <w:rPr>
          <w:b/>
          <w:sz w:val="26"/>
          <w:szCs w:val="26"/>
        </w:rPr>
        <w:t>Bùi Thị Minh Nguyệt</w:t>
      </w:r>
      <w:r w:rsidR="0043426C">
        <w:rPr>
          <w:sz w:val="26"/>
          <w:szCs w:val="26"/>
        </w:rPr>
        <w:t>, Trần Văn Hùng</w:t>
      </w:r>
      <w:r w:rsidRPr="007E0719">
        <w:rPr>
          <w:sz w:val="26"/>
          <w:szCs w:val="26"/>
        </w:rPr>
        <w:t xml:space="preserve"> (2016), </w:t>
      </w:r>
      <w:hyperlink r:id="rId9" w:history="1">
        <w:r w:rsidRPr="007E0719">
          <w:rPr>
            <w:sz w:val="26"/>
            <w:szCs w:val="26"/>
          </w:rPr>
          <w:t>Phát triển nông nghiệp Việt Nam trong bối cảnh hội nhập</w:t>
        </w:r>
      </w:hyperlink>
      <w:r w:rsidRPr="007E0719">
        <w:rPr>
          <w:sz w:val="26"/>
          <w:szCs w:val="26"/>
        </w:rPr>
        <w:t>, Tạp chí Khoa học và công nghệ Lâm nghiệ</w:t>
      </w:r>
      <w:r w:rsidR="0043426C">
        <w:rPr>
          <w:sz w:val="26"/>
          <w:szCs w:val="26"/>
        </w:rPr>
        <w:t xml:space="preserve">p, </w:t>
      </w:r>
      <w:r w:rsidRPr="007E0719">
        <w:rPr>
          <w:sz w:val="26"/>
          <w:szCs w:val="26"/>
        </w:rPr>
        <w:t>Số</w:t>
      </w:r>
      <w:r w:rsidR="0043426C">
        <w:rPr>
          <w:sz w:val="26"/>
          <w:szCs w:val="26"/>
        </w:rPr>
        <w:t xml:space="preserve"> 04/2016, p 141-150</w:t>
      </w:r>
      <w:r w:rsidRPr="007E0719">
        <w:rPr>
          <w:sz w:val="26"/>
          <w:szCs w:val="26"/>
        </w:rPr>
        <w:t>.</w:t>
      </w:r>
    </w:p>
    <w:p w:rsidR="00C642F0" w:rsidRPr="007E0719" w:rsidRDefault="00C642F0" w:rsidP="00343F4B">
      <w:pPr>
        <w:tabs>
          <w:tab w:val="left" w:pos="-720"/>
        </w:tabs>
        <w:spacing w:before="120" w:line="264" w:lineRule="auto"/>
        <w:rPr>
          <w:sz w:val="26"/>
          <w:szCs w:val="26"/>
        </w:rPr>
      </w:pPr>
      <w:r w:rsidRPr="007E0719">
        <w:rPr>
          <w:sz w:val="26"/>
          <w:szCs w:val="26"/>
        </w:rPr>
        <w:t xml:space="preserve">12. </w:t>
      </w:r>
      <w:r w:rsidRPr="001870E3">
        <w:rPr>
          <w:b/>
          <w:sz w:val="26"/>
          <w:szCs w:val="26"/>
        </w:rPr>
        <w:t>Bùi Thị Minh Nguyệt</w:t>
      </w:r>
      <w:r w:rsidR="0043426C">
        <w:rPr>
          <w:sz w:val="26"/>
          <w:szCs w:val="26"/>
        </w:rPr>
        <w:t>, Nguyễn Duy Quân</w:t>
      </w:r>
      <w:r w:rsidRPr="007E0719">
        <w:rPr>
          <w:sz w:val="26"/>
          <w:szCs w:val="26"/>
        </w:rPr>
        <w:t xml:space="preserve"> (2016), Giải pháp phát triển HTX nông nghiệp tại huyện Gia Bình – Bắc Ninh, Tạp chí Khoa học và Công nghệ Lâm nghiệ</w:t>
      </w:r>
      <w:r w:rsidR="001870E3">
        <w:rPr>
          <w:sz w:val="26"/>
          <w:szCs w:val="26"/>
        </w:rPr>
        <w:t xml:space="preserve">p, </w:t>
      </w:r>
      <w:r w:rsidRPr="007E0719">
        <w:rPr>
          <w:sz w:val="26"/>
          <w:szCs w:val="26"/>
        </w:rPr>
        <w:t>Số</w:t>
      </w:r>
      <w:r w:rsidR="001870E3">
        <w:rPr>
          <w:sz w:val="26"/>
          <w:szCs w:val="26"/>
        </w:rPr>
        <w:t xml:space="preserve"> tháng 10/2016, p174-182.</w:t>
      </w:r>
    </w:p>
    <w:p w:rsidR="00C642F0" w:rsidRPr="007E0719" w:rsidRDefault="00C642F0" w:rsidP="00343F4B">
      <w:pPr>
        <w:tabs>
          <w:tab w:val="left" w:pos="-720"/>
        </w:tabs>
        <w:spacing w:before="120" w:line="264" w:lineRule="auto"/>
        <w:rPr>
          <w:sz w:val="26"/>
          <w:szCs w:val="26"/>
        </w:rPr>
      </w:pPr>
      <w:r w:rsidRPr="007E0719">
        <w:rPr>
          <w:sz w:val="26"/>
          <w:szCs w:val="26"/>
        </w:rPr>
        <w:t xml:space="preserve">13. </w:t>
      </w:r>
      <w:r w:rsidRPr="001870E3">
        <w:rPr>
          <w:b/>
          <w:sz w:val="26"/>
          <w:szCs w:val="26"/>
        </w:rPr>
        <w:t>Bùi Thị Minh Nguyệ</w:t>
      </w:r>
      <w:r w:rsidR="007375E3" w:rsidRPr="001870E3">
        <w:rPr>
          <w:b/>
          <w:sz w:val="26"/>
          <w:szCs w:val="26"/>
        </w:rPr>
        <w:t>t</w:t>
      </w:r>
      <w:r w:rsidRPr="007E0719">
        <w:rPr>
          <w:sz w:val="26"/>
          <w:szCs w:val="26"/>
        </w:rPr>
        <w:t>,</w:t>
      </w:r>
      <w:r w:rsidR="007375E3" w:rsidRPr="007E0719">
        <w:rPr>
          <w:sz w:val="26"/>
          <w:szCs w:val="26"/>
        </w:rPr>
        <w:t xml:space="preserve"> Trần Quang Bảo (2017), </w:t>
      </w:r>
      <w:hyperlink r:id="rId10" w:history="1">
        <w:r w:rsidRPr="007E0719">
          <w:rPr>
            <w:sz w:val="26"/>
            <w:szCs w:val="26"/>
          </w:rPr>
          <w:t>Những vấn đề cần sửa đổi liên quan đến nội dung giao rừng, cho thuê rừng trong Luật Bảo vệ và Phát triển rừng năm 2004</w:t>
        </w:r>
      </w:hyperlink>
      <w:r w:rsidRPr="007E0719">
        <w:rPr>
          <w:sz w:val="26"/>
          <w:szCs w:val="26"/>
        </w:rPr>
        <w:t>, Tạp chí Khoa học và Công nghệ Lâm nghiệp</w:t>
      </w:r>
      <w:r w:rsidR="001870E3">
        <w:rPr>
          <w:sz w:val="26"/>
          <w:szCs w:val="26"/>
        </w:rPr>
        <w:t xml:space="preserve">, </w:t>
      </w:r>
      <w:r w:rsidR="001870E3" w:rsidRPr="007E0719">
        <w:rPr>
          <w:sz w:val="26"/>
          <w:szCs w:val="26"/>
        </w:rPr>
        <w:t>số tháng 3/2017</w:t>
      </w:r>
      <w:r w:rsidR="001870E3">
        <w:rPr>
          <w:sz w:val="26"/>
          <w:szCs w:val="26"/>
        </w:rPr>
        <w:t>, p 168-173</w:t>
      </w:r>
      <w:r w:rsidRPr="007E0719">
        <w:rPr>
          <w:sz w:val="26"/>
          <w:szCs w:val="26"/>
        </w:rPr>
        <w:t>.</w:t>
      </w:r>
    </w:p>
    <w:p w:rsidR="00C642F0" w:rsidRPr="007E0719" w:rsidRDefault="00C642F0" w:rsidP="00343F4B">
      <w:pPr>
        <w:tabs>
          <w:tab w:val="left" w:pos="-720"/>
        </w:tabs>
        <w:spacing w:before="120" w:line="264" w:lineRule="auto"/>
        <w:rPr>
          <w:sz w:val="26"/>
          <w:szCs w:val="26"/>
        </w:rPr>
      </w:pPr>
      <w:r w:rsidRPr="007E0719">
        <w:rPr>
          <w:sz w:val="26"/>
          <w:szCs w:val="26"/>
        </w:rPr>
        <w:t xml:space="preserve">14. </w:t>
      </w:r>
      <w:r w:rsidRPr="001870E3">
        <w:rPr>
          <w:b/>
          <w:sz w:val="26"/>
          <w:szCs w:val="26"/>
        </w:rPr>
        <w:t>Bùi Thị Minh Nguyệ</w:t>
      </w:r>
      <w:r w:rsidR="007E0719" w:rsidRPr="001870E3">
        <w:rPr>
          <w:b/>
          <w:sz w:val="26"/>
          <w:szCs w:val="26"/>
        </w:rPr>
        <w:t>t</w:t>
      </w:r>
      <w:r w:rsidR="007E0719" w:rsidRPr="007E0719">
        <w:rPr>
          <w:sz w:val="26"/>
          <w:szCs w:val="26"/>
        </w:rPr>
        <w:t>, Hoàng Văn Thống (2017),</w:t>
      </w:r>
      <w:r w:rsidRPr="007E0719">
        <w:rPr>
          <w:sz w:val="26"/>
          <w:szCs w:val="26"/>
        </w:rPr>
        <w:t xml:space="preserve">  Giải pháp ổn định thu nhập cho hộ nông dân sau thu hồi đất tại Khu công nghiêp Lương Sơn – Hòa Bình, Tạp chí Khoa học và công nghệ lâm nghiệ</w:t>
      </w:r>
      <w:r w:rsidR="001870E3">
        <w:rPr>
          <w:sz w:val="26"/>
          <w:szCs w:val="26"/>
        </w:rPr>
        <w:t xml:space="preserve">p, </w:t>
      </w:r>
      <w:r w:rsidRPr="007E0719">
        <w:rPr>
          <w:sz w:val="26"/>
          <w:szCs w:val="26"/>
        </w:rPr>
        <w:t>Số</w:t>
      </w:r>
      <w:r w:rsidR="001870E3">
        <w:rPr>
          <w:sz w:val="26"/>
          <w:szCs w:val="26"/>
        </w:rPr>
        <w:t xml:space="preserve"> tháng 10/2017, p 151-159</w:t>
      </w:r>
      <w:r w:rsidRPr="007E0719">
        <w:rPr>
          <w:sz w:val="26"/>
          <w:szCs w:val="26"/>
        </w:rPr>
        <w:t>.</w:t>
      </w:r>
    </w:p>
    <w:p w:rsidR="00C642F0" w:rsidRPr="007E0719" w:rsidRDefault="00C642F0" w:rsidP="00343F4B">
      <w:pPr>
        <w:tabs>
          <w:tab w:val="left" w:pos="-720"/>
        </w:tabs>
        <w:spacing w:before="120" w:line="264" w:lineRule="auto"/>
        <w:rPr>
          <w:sz w:val="26"/>
          <w:szCs w:val="26"/>
        </w:rPr>
      </w:pPr>
      <w:r w:rsidRPr="007E0719">
        <w:rPr>
          <w:sz w:val="26"/>
          <w:szCs w:val="26"/>
        </w:rPr>
        <w:t xml:space="preserve">15. </w:t>
      </w:r>
      <w:r w:rsidRPr="001870E3">
        <w:rPr>
          <w:b/>
          <w:sz w:val="26"/>
          <w:szCs w:val="26"/>
        </w:rPr>
        <w:t>Bùi Thị Minh Nguyệt</w:t>
      </w:r>
      <w:r w:rsidRPr="007E0719">
        <w:rPr>
          <w:sz w:val="26"/>
          <w:szCs w:val="26"/>
        </w:rPr>
        <w:t xml:space="preserve"> (2017), Phát triển xuất khẩu gỗ và sản phẩm gỗ, Tạp chí con số và sự kiệ</w:t>
      </w:r>
      <w:r w:rsidR="001870E3">
        <w:rPr>
          <w:sz w:val="26"/>
          <w:szCs w:val="26"/>
        </w:rPr>
        <w:t xml:space="preserve">n, </w:t>
      </w:r>
      <w:r w:rsidRPr="007E0719">
        <w:rPr>
          <w:sz w:val="26"/>
          <w:szCs w:val="26"/>
        </w:rPr>
        <w:t>số tháng 9/</w:t>
      </w:r>
      <w:r w:rsidR="001870E3">
        <w:rPr>
          <w:sz w:val="26"/>
          <w:szCs w:val="26"/>
        </w:rPr>
        <w:t>2017, p 18-20</w:t>
      </w:r>
      <w:r w:rsidRPr="007E0719">
        <w:rPr>
          <w:sz w:val="26"/>
          <w:szCs w:val="26"/>
        </w:rPr>
        <w:t>.</w:t>
      </w:r>
    </w:p>
    <w:p w:rsidR="00C642F0" w:rsidRPr="007E0719" w:rsidRDefault="00C642F0" w:rsidP="00343F4B">
      <w:pPr>
        <w:tabs>
          <w:tab w:val="left" w:pos="-720"/>
        </w:tabs>
        <w:spacing w:before="120" w:line="264" w:lineRule="auto"/>
        <w:rPr>
          <w:sz w:val="26"/>
          <w:szCs w:val="26"/>
        </w:rPr>
      </w:pPr>
      <w:r w:rsidRPr="007E0719">
        <w:rPr>
          <w:sz w:val="26"/>
          <w:szCs w:val="26"/>
        </w:rPr>
        <w:t xml:space="preserve">16. </w:t>
      </w:r>
      <w:r w:rsidR="007375E3" w:rsidRPr="007E0719">
        <w:rPr>
          <w:sz w:val="26"/>
          <w:szCs w:val="26"/>
        </w:rPr>
        <w:t xml:space="preserve">Trần Thành Công, </w:t>
      </w:r>
      <w:r w:rsidRPr="001870E3">
        <w:rPr>
          <w:b/>
          <w:sz w:val="26"/>
          <w:szCs w:val="26"/>
        </w:rPr>
        <w:t>Bùi Thị Minh Nguyệt</w:t>
      </w:r>
      <w:r w:rsidRPr="007E0719">
        <w:rPr>
          <w:sz w:val="26"/>
          <w:szCs w:val="26"/>
        </w:rPr>
        <w:t xml:space="preserve"> (2017),  </w:t>
      </w:r>
      <w:r w:rsidR="007375E3" w:rsidRPr="007E0719">
        <w:rPr>
          <w:sz w:val="26"/>
          <w:szCs w:val="26"/>
        </w:rPr>
        <w:t>Ứng dụng phương pháp phân tích nhân tố khám phá trong việc đánh giá sự hài lòng của du khách đối với dịch vụ du lịch sinh thái tại Vườn quốc gia Cát Tiên, Tạp chí Khoa học và công nghệ lâm nghiệ</w:t>
      </w:r>
      <w:r w:rsidR="001870E3">
        <w:rPr>
          <w:sz w:val="26"/>
          <w:szCs w:val="26"/>
        </w:rPr>
        <w:t xml:space="preserve">p, </w:t>
      </w:r>
      <w:r w:rsidR="007375E3" w:rsidRPr="007E0719">
        <w:rPr>
          <w:sz w:val="26"/>
          <w:szCs w:val="26"/>
        </w:rPr>
        <w:t>Số</w:t>
      </w:r>
      <w:r w:rsidR="001870E3">
        <w:rPr>
          <w:sz w:val="26"/>
          <w:szCs w:val="26"/>
        </w:rPr>
        <w:t xml:space="preserve"> 6 /2017, p 166-175</w:t>
      </w:r>
      <w:r w:rsidR="007375E3" w:rsidRPr="007E0719">
        <w:rPr>
          <w:sz w:val="26"/>
          <w:szCs w:val="26"/>
        </w:rPr>
        <w:t>.</w:t>
      </w:r>
    </w:p>
    <w:p w:rsidR="007375E3" w:rsidRPr="007E0719" w:rsidRDefault="007375E3" w:rsidP="00343F4B">
      <w:pPr>
        <w:tabs>
          <w:tab w:val="left" w:pos="-720"/>
        </w:tabs>
        <w:spacing w:before="120" w:line="264" w:lineRule="auto"/>
        <w:rPr>
          <w:sz w:val="26"/>
          <w:szCs w:val="26"/>
        </w:rPr>
      </w:pPr>
      <w:r w:rsidRPr="007E0719">
        <w:rPr>
          <w:sz w:val="26"/>
          <w:szCs w:val="26"/>
        </w:rPr>
        <w:t xml:space="preserve">17. </w:t>
      </w:r>
      <w:r w:rsidRPr="001870E3">
        <w:rPr>
          <w:b/>
          <w:sz w:val="26"/>
          <w:szCs w:val="26"/>
        </w:rPr>
        <w:t>Bùi Thị Minh Nguyệt</w:t>
      </w:r>
      <w:r w:rsidR="007E0719" w:rsidRPr="007E0719">
        <w:rPr>
          <w:sz w:val="26"/>
          <w:szCs w:val="26"/>
        </w:rPr>
        <w:t xml:space="preserve">, Nguyễn </w:t>
      </w:r>
      <w:r w:rsidR="001870E3">
        <w:rPr>
          <w:sz w:val="26"/>
          <w:szCs w:val="26"/>
        </w:rPr>
        <w:t xml:space="preserve">Thị </w:t>
      </w:r>
      <w:r w:rsidR="007E0719" w:rsidRPr="007E0719">
        <w:rPr>
          <w:sz w:val="26"/>
          <w:szCs w:val="26"/>
        </w:rPr>
        <w:t>Hoàng Ái</w:t>
      </w:r>
      <w:r w:rsidRPr="007E0719">
        <w:rPr>
          <w:sz w:val="26"/>
          <w:szCs w:val="26"/>
        </w:rPr>
        <w:t xml:space="preserve"> (2018), Giải pháp nâng cao hiệu quả công tác quản lý nguồn vốn ODA tại Trung tâm quốc gia nước sạch  và vệ sinh môi trường nông thôn, Tạp chí Khoa học và công nghệ lâm nghiệ</w:t>
      </w:r>
      <w:r w:rsidR="001870E3">
        <w:rPr>
          <w:sz w:val="26"/>
          <w:szCs w:val="26"/>
        </w:rPr>
        <w:t xml:space="preserve">p, </w:t>
      </w:r>
      <w:r w:rsidRPr="007E0719">
        <w:rPr>
          <w:sz w:val="26"/>
          <w:szCs w:val="26"/>
        </w:rPr>
        <w:t>Số</w:t>
      </w:r>
      <w:r w:rsidR="001870E3">
        <w:rPr>
          <w:sz w:val="26"/>
          <w:szCs w:val="26"/>
        </w:rPr>
        <w:t xml:space="preserve"> 01/2018, p 211-2018</w:t>
      </w:r>
      <w:r w:rsidRPr="007E0719">
        <w:rPr>
          <w:sz w:val="26"/>
          <w:szCs w:val="26"/>
        </w:rPr>
        <w:t>.</w:t>
      </w:r>
    </w:p>
    <w:p w:rsidR="007375E3" w:rsidRPr="007E0719" w:rsidRDefault="007375E3" w:rsidP="00343F4B">
      <w:pPr>
        <w:tabs>
          <w:tab w:val="left" w:pos="-720"/>
        </w:tabs>
        <w:spacing w:before="120" w:line="264" w:lineRule="auto"/>
        <w:rPr>
          <w:sz w:val="26"/>
          <w:szCs w:val="26"/>
        </w:rPr>
      </w:pPr>
      <w:r w:rsidRPr="007E0719">
        <w:rPr>
          <w:sz w:val="26"/>
          <w:szCs w:val="26"/>
        </w:rPr>
        <w:t xml:space="preserve">18. </w:t>
      </w:r>
      <w:r w:rsidRPr="001870E3">
        <w:rPr>
          <w:b/>
          <w:sz w:val="26"/>
          <w:szCs w:val="26"/>
        </w:rPr>
        <w:t>Bùi Thị Minh Nguyệt</w:t>
      </w:r>
      <w:r w:rsidRPr="007E0719">
        <w:rPr>
          <w:sz w:val="26"/>
          <w:szCs w:val="26"/>
        </w:rPr>
        <w:t>, Triệu Đứ</w:t>
      </w:r>
      <w:r w:rsidR="001870E3">
        <w:rPr>
          <w:sz w:val="26"/>
          <w:szCs w:val="26"/>
        </w:rPr>
        <w:t xml:space="preserve">c Tân (2018), </w:t>
      </w:r>
      <w:r w:rsidRPr="007E0719">
        <w:rPr>
          <w:sz w:val="26"/>
          <w:szCs w:val="26"/>
        </w:rPr>
        <w:t>Giải pháp nâng cao chất lượng dịch vụ DLST tại khu du lịch sinh thái Thác Mai – Bàu nước sôi, Tạp chí Khoa học và công nghệ lâm nghiệp</w:t>
      </w:r>
      <w:r w:rsidR="001870E3">
        <w:rPr>
          <w:sz w:val="26"/>
          <w:szCs w:val="26"/>
        </w:rPr>
        <w:t xml:space="preserve">, </w:t>
      </w:r>
      <w:r w:rsidR="001870E3" w:rsidRPr="007E0719">
        <w:rPr>
          <w:sz w:val="26"/>
          <w:szCs w:val="26"/>
        </w:rPr>
        <w:t>số 03/2018</w:t>
      </w:r>
      <w:r w:rsidR="001870E3">
        <w:rPr>
          <w:sz w:val="26"/>
          <w:szCs w:val="26"/>
        </w:rPr>
        <w:t>,  p 46-54</w:t>
      </w:r>
      <w:r w:rsidRPr="007E0719">
        <w:rPr>
          <w:sz w:val="26"/>
          <w:szCs w:val="26"/>
        </w:rPr>
        <w:t>.</w:t>
      </w:r>
    </w:p>
    <w:p w:rsidR="007375E3" w:rsidRPr="007E0719" w:rsidRDefault="007375E3" w:rsidP="00343F4B">
      <w:pPr>
        <w:tabs>
          <w:tab w:val="left" w:pos="-720"/>
        </w:tabs>
        <w:spacing w:before="120" w:line="264" w:lineRule="auto"/>
        <w:rPr>
          <w:sz w:val="26"/>
          <w:szCs w:val="26"/>
        </w:rPr>
      </w:pPr>
      <w:r w:rsidRPr="007E0719">
        <w:rPr>
          <w:sz w:val="26"/>
          <w:szCs w:val="26"/>
        </w:rPr>
        <w:t xml:space="preserve">19. Đào Lan Phương, </w:t>
      </w:r>
      <w:r w:rsidRPr="001870E3">
        <w:rPr>
          <w:b/>
          <w:sz w:val="26"/>
          <w:szCs w:val="26"/>
        </w:rPr>
        <w:t>Bùi Thị Minh Nguyệt,</w:t>
      </w:r>
      <w:r w:rsidRPr="007E0719">
        <w:rPr>
          <w:sz w:val="26"/>
          <w:szCs w:val="26"/>
        </w:rPr>
        <w:t xml:space="preserve"> Đào Thị Hồng, Nguyễn Thị Lan Anh  (2018), Mức độ bền vững về tài chính của các tổ chức tài chính vi mô tại Việt Nam: </w:t>
      </w:r>
      <w:r w:rsidRPr="007E0719">
        <w:rPr>
          <w:sz w:val="26"/>
          <w:szCs w:val="26"/>
        </w:rPr>
        <w:lastRenderedPageBreak/>
        <w:t>thực trạng và một số khuyến nghị, Tạp chí Khoa học và công nghệ lâm nghiệp</w:t>
      </w:r>
      <w:r w:rsidR="001870E3">
        <w:rPr>
          <w:sz w:val="26"/>
          <w:szCs w:val="26"/>
        </w:rPr>
        <w:t>,</w:t>
      </w:r>
      <w:r w:rsidRPr="007E0719">
        <w:rPr>
          <w:sz w:val="26"/>
          <w:szCs w:val="26"/>
        </w:rPr>
        <w:t xml:space="preserve"> </w:t>
      </w:r>
      <w:r w:rsidR="001870E3" w:rsidRPr="007E0719">
        <w:rPr>
          <w:sz w:val="26"/>
          <w:szCs w:val="26"/>
        </w:rPr>
        <w:t>số 03/2018</w:t>
      </w:r>
      <w:r w:rsidR="001870E3">
        <w:rPr>
          <w:sz w:val="26"/>
          <w:szCs w:val="26"/>
        </w:rPr>
        <w:t>, trang 63-73</w:t>
      </w:r>
      <w:r w:rsidRPr="007E0719">
        <w:rPr>
          <w:sz w:val="26"/>
          <w:szCs w:val="26"/>
        </w:rPr>
        <w:t>.</w:t>
      </w:r>
    </w:p>
    <w:p w:rsidR="007375E3" w:rsidRPr="007E0719" w:rsidRDefault="007375E3" w:rsidP="00343F4B">
      <w:pPr>
        <w:tabs>
          <w:tab w:val="left" w:pos="-720"/>
        </w:tabs>
        <w:spacing w:before="120" w:line="264" w:lineRule="auto"/>
        <w:rPr>
          <w:sz w:val="26"/>
          <w:szCs w:val="26"/>
        </w:rPr>
      </w:pPr>
      <w:r w:rsidRPr="007E0719">
        <w:rPr>
          <w:sz w:val="26"/>
          <w:szCs w:val="26"/>
        </w:rPr>
        <w:t xml:space="preserve">20. </w:t>
      </w:r>
      <w:r w:rsidRPr="001870E3">
        <w:rPr>
          <w:b/>
          <w:sz w:val="26"/>
          <w:szCs w:val="26"/>
        </w:rPr>
        <w:t>Bùi Thị Minh Nguyệt</w:t>
      </w:r>
      <w:r w:rsidRPr="007E0719">
        <w:rPr>
          <w:sz w:val="26"/>
          <w:szCs w:val="26"/>
        </w:rPr>
        <w:t xml:space="preserve"> (2018), Chi trả dịch vụ môi trường rừng ở Việt Nam – cơ hội thu hút nguồn tài chính cho bảo vệ và phát triển rừng, Tạp chí Kinh tế và Quả</w:t>
      </w:r>
      <w:r w:rsidR="001870E3">
        <w:rPr>
          <w:sz w:val="26"/>
          <w:szCs w:val="26"/>
        </w:rPr>
        <w:t xml:space="preserve">n lý, </w:t>
      </w:r>
      <w:r w:rsidRPr="007E0719">
        <w:rPr>
          <w:sz w:val="26"/>
          <w:szCs w:val="26"/>
        </w:rPr>
        <w:t>số</w:t>
      </w:r>
      <w:r w:rsidR="001870E3">
        <w:rPr>
          <w:sz w:val="26"/>
          <w:szCs w:val="26"/>
        </w:rPr>
        <w:t xml:space="preserve"> 26 (06-2018), p 32-37</w:t>
      </w:r>
      <w:r w:rsidRPr="007E0719">
        <w:rPr>
          <w:sz w:val="26"/>
          <w:szCs w:val="26"/>
        </w:rPr>
        <w:t>.</w:t>
      </w:r>
    </w:p>
    <w:p w:rsidR="007375E3" w:rsidRPr="007E0719" w:rsidRDefault="007375E3" w:rsidP="00343F4B">
      <w:pPr>
        <w:tabs>
          <w:tab w:val="left" w:pos="-720"/>
        </w:tabs>
        <w:spacing w:before="120" w:line="264" w:lineRule="auto"/>
        <w:rPr>
          <w:sz w:val="26"/>
          <w:szCs w:val="26"/>
        </w:rPr>
      </w:pPr>
      <w:r w:rsidRPr="007E0719">
        <w:rPr>
          <w:sz w:val="26"/>
          <w:szCs w:val="26"/>
        </w:rPr>
        <w:t xml:space="preserve">21. </w:t>
      </w:r>
      <w:r w:rsidRPr="001870E3">
        <w:rPr>
          <w:b/>
          <w:sz w:val="26"/>
          <w:szCs w:val="26"/>
        </w:rPr>
        <w:t>Bùi Thị Minh Nguyệt</w:t>
      </w:r>
      <w:r w:rsidRPr="007E0719">
        <w:rPr>
          <w:sz w:val="26"/>
          <w:szCs w:val="26"/>
        </w:rPr>
        <w:t xml:space="preserve"> (2018), Kinh nghiệm cho thuê môi trường rừng và những gợi ý chính sách, Tạp chí Kinh tế và dự</w:t>
      </w:r>
      <w:r w:rsidR="001870E3">
        <w:rPr>
          <w:sz w:val="26"/>
          <w:szCs w:val="26"/>
        </w:rPr>
        <w:t xml:space="preserve"> báo, </w:t>
      </w:r>
      <w:r w:rsidRPr="007E0719">
        <w:rPr>
          <w:sz w:val="26"/>
          <w:szCs w:val="26"/>
        </w:rPr>
        <w:t>số 22</w:t>
      </w:r>
      <w:r w:rsidR="001870E3">
        <w:rPr>
          <w:sz w:val="26"/>
          <w:szCs w:val="26"/>
        </w:rPr>
        <w:t xml:space="preserve"> (08-2018)- 698, p 46-48</w:t>
      </w:r>
      <w:r w:rsidRPr="007E0719">
        <w:rPr>
          <w:sz w:val="26"/>
          <w:szCs w:val="26"/>
        </w:rPr>
        <w:t>.</w:t>
      </w:r>
    </w:p>
    <w:p w:rsidR="007375E3" w:rsidRPr="007E0719" w:rsidRDefault="007375E3" w:rsidP="00343F4B">
      <w:pPr>
        <w:tabs>
          <w:tab w:val="left" w:pos="-720"/>
        </w:tabs>
        <w:spacing w:before="120" w:line="264" w:lineRule="auto"/>
        <w:rPr>
          <w:sz w:val="26"/>
          <w:szCs w:val="26"/>
        </w:rPr>
      </w:pPr>
      <w:r w:rsidRPr="007E0719">
        <w:rPr>
          <w:sz w:val="26"/>
          <w:szCs w:val="26"/>
        </w:rPr>
        <w:t xml:space="preserve">22. </w:t>
      </w:r>
      <w:r w:rsidR="001870E3">
        <w:rPr>
          <w:sz w:val="26"/>
          <w:szCs w:val="26"/>
        </w:rPr>
        <w:t xml:space="preserve">Pham Thu Thuy, </w:t>
      </w:r>
      <w:r w:rsidR="001870E3" w:rsidRPr="001870E3">
        <w:rPr>
          <w:b/>
          <w:sz w:val="26"/>
          <w:szCs w:val="26"/>
        </w:rPr>
        <w:t>Bui Thi Minh Nguyet</w:t>
      </w:r>
      <w:r w:rsidR="001870E3">
        <w:rPr>
          <w:sz w:val="26"/>
          <w:szCs w:val="26"/>
        </w:rPr>
        <w:t>, Dao Thi Linh Chi, Hoang Tuan Long, Pham Hong Luong, Nguyen Văn Dien</w:t>
      </w:r>
      <w:r w:rsidRPr="007E0719">
        <w:rPr>
          <w:sz w:val="26"/>
          <w:szCs w:val="26"/>
        </w:rPr>
        <w:t xml:space="preserve"> (2018), The role of Payment for Forest Environmental Services (PFES) in finalcing the forestry sector in Vietnam, Cifor</w:t>
      </w:r>
      <w:r w:rsidR="001870E3">
        <w:rPr>
          <w:sz w:val="26"/>
          <w:szCs w:val="26"/>
        </w:rPr>
        <w:t>, No 222, 7/2018</w:t>
      </w:r>
      <w:r w:rsidRPr="007E0719">
        <w:rPr>
          <w:sz w:val="26"/>
          <w:szCs w:val="26"/>
        </w:rPr>
        <w:t>.</w:t>
      </w:r>
    </w:p>
    <w:p w:rsidR="007375E3" w:rsidRPr="007E0719" w:rsidRDefault="007375E3" w:rsidP="00343F4B">
      <w:pPr>
        <w:tabs>
          <w:tab w:val="left" w:pos="-720"/>
        </w:tabs>
        <w:spacing w:before="120" w:line="264" w:lineRule="auto"/>
        <w:rPr>
          <w:sz w:val="26"/>
          <w:szCs w:val="26"/>
        </w:rPr>
      </w:pPr>
      <w:r w:rsidRPr="007E0719">
        <w:rPr>
          <w:sz w:val="26"/>
          <w:szCs w:val="26"/>
        </w:rPr>
        <w:t xml:space="preserve">23. </w:t>
      </w:r>
      <w:r w:rsidR="001870E3">
        <w:rPr>
          <w:sz w:val="26"/>
          <w:szCs w:val="26"/>
        </w:rPr>
        <w:t xml:space="preserve">Pham Thu Thuy, </w:t>
      </w:r>
      <w:r w:rsidR="001870E3" w:rsidRPr="001870E3">
        <w:rPr>
          <w:b/>
          <w:sz w:val="26"/>
          <w:szCs w:val="26"/>
        </w:rPr>
        <w:t>Bui Thi Minh Nguyet</w:t>
      </w:r>
      <w:r w:rsidR="001870E3">
        <w:rPr>
          <w:sz w:val="26"/>
          <w:szCs w:val="26"/>
        </w:rPr>
        <w:t>, Pham Hong Luong, Nguyen Văn Dien</w:t>
      </w:r>
      <w:r w:rsidR="001870E3" w:rsidRPr="007E0719">
        <w:rPr>
          <w:sz w:val="26"/>
          <w:szCs w:val="26"/>
        </w:rPr>
        <w:t xml:space="preserve"> </w:t>
      </w:r>
      <w:r w:rsidRPr="007E0719">
        <w:rPr>
          <w:sz w:val="26"/>
          <w:szCs w:val="26"/>
        </w:rPr>
        <w:t xml:space="preserve">(2018), The potential of REDD+ to finance forestry sector in Vietnam, </w:t>
      </w:r>
      <w:r w:rsidR="001870E3">
        <w:rPr>
          <w:sz w:val="26"/>
          <w:szCs w:val="26"/>
        </w:rPr>
        <w:t>Cifor, No 226, 7/2018</w:t>
      </w:r>
      <w:r w:rsidRPr="007E0719">
        <w:rPr>
          <w:sz w:val="26"/>
          <w:szCs w:val="26"/>
        </w:rPr>
        <w:t>.</w:t>
      </w:r>
    </w:p>
    <w:p w:rsidR="007E0719" w:rsidRPr="007E0719" w:rsidRDefault="007E0719" w:rsidP="00343F4B">
      <w:pPr>
        <w:tabs>
          <w:tab w:val="left" w:pos="-720"/>
        </w:tabs>
        <w:spacing w:before="120" w:line="264" w:lineRule="auto"/>
        <w:rPr>
          <w:sz w:val="26"/>
          <w:szCs w:val="26"/>
        </w:rPr>
      </w:pPr>
      <w:r w:rsidRPr="007E0719">
        <w:rPr>
          <w:sz w:val="26"/>
          <w:szCs w:val="26"/>
        </w:rPr>
        <w:t xml:space="preserve">24. </w:t>
      </w:r>
      <w:r w:rsidRPr="001870E3">
        <w:rPr>
          <w:b/>
          <w:sz w:val="26"/>
          <w:szCs w:val="26"/>
        </w:rPr>
        <w:t>Bùi Thị Minh Nguyệt</w:t>
      </w:r>
      <w:r w:rsidRPr="007E0719">
        <w:rPr>
          <w:sz w:val="26"/>
          <w:szCs w:val="26"/>
        </w:rPr>
        <w:t xml:space="preserve">, Nguyễn Hồng Hoa (2018), Đánh giá sự hài lòng của khách hàng đối với chất lượng dịch vụ tín dụng của ngân hàng Agribank – chi nhánh Định quán – Đồng Nai, Tạp chí </w:t>
      </w:r>
      <w:r w:rsidR="001870E3">
        <w:rPr>
          <w:sz w:val="26"/>
          <w:szCs w:val="26"/>
        </w:rPr>
        <w:t>Kinh tế và quản lý, số 28 (12-2018), p 54-62.</w:t>
      </w:r>
    </w:p>
    <w:p w:rsidR="007E0719" w:rsidRPr="007E0719" w:rsidRDefault="007E0719" w:rsidP="00343F4B">
      <w:pPr>
        <w:tabs>
          <w:tab w:val="left" w:pos="-720"/>
        </w:tabs>
        <w:spacing w:before="120" w:line="264" w:lineRule="auto"/>
        <w:rPr>
          <w:b/>
          <w:i/>
          <w:sz w:val="26"/>
          <w:szCs w:val="26"/>
        </w:rPr>
      </w:pPr>
      <w:r w:rsidRPr="007E0719">
        <w:rPr>
          <w:b/>
          <w:i/>
          <w:sz w:val="26"/>
          <w:szCs w:val="26"/>
        </w:rPr>
        <w:t xml:space="preserve">          5.3. Sách, giáo trình</w:t>
      </w:r>
    </w:p>
    <w:p w:rsidR="00ED5654" w:rsidRDefault="001870E3" w:rsidP="007E0719">
      <w:pPr>
        <w:tabs>
          <w:tab w:val="left" w:pos="-720"/>
        </w:tabs>
        <w:spacing w:before="120" w:line="264" w:lineRule="auto"/>
        <w:rPr>
          <w:sz w:val="26"/>
          <w:szCs w:val="26"/>
        </w:rPr>
      </w:pPr>
      <w:r>
        <w:rPr>
          <w:sz w:val="26"/>
          <w:szCs w:val="26"/>
        </w:rPr>
        <w:t xml:space="preserve">1. </w:t>
      </w:r>
      <w:r w:rsidR="007E0719" w:rsidRPr="007E0719">
        <w:rPr>
          <w:sz w:val="26"/>
          <w:szCs w:val="26"/>
        </w:rPr>
        <w:t>Nguyễn Văn Tuấn, Bùi Thị Minh Nguyệt, Quản lý trang trại, giáo trình Đại học Lâm nghiệp.</w:t>
      </w:r>
    </w:p>
    <w:p w:rsidR="001870E3" w:rsidRDefault="001870E3" w:rsidP="007E0719">
      <w:pPr>
        <w:tabs>
          <w:tab w:val="left" w:pos="-720"/>
        </w:tabs>
        <w:spacing w:before="120" w:line="264" w:lineRule="auto"/>
        <w:rPr>
          <w:sz w:val="24"/>
        </w:rPr>
      </w:pPr>
      <w:r>
        <w:rPr>
          <w:sz w:val="26"/>
          <w:szCs w:val="26"/>
        </w:rPr>
        <w:t xml:space="preserve">2. </w:t>
      </w:r>
      <w:r>
        <w:rPr>
          <w:sz w:val="24"/>
        </w:rPr>
        <w:t>Opportunities and challenges in mobilizing finance to implement Vietnam’s Forestry Development Strategy for 2006-2020, Cifor, 2018.</w:t>
      </w:r>
    </w:p>
    <w:p w:rsidR="008506AB" w:rsidRPr="008506AB" w:rsidRDefault="008506AB" w:rsidP="008506AB">
      <w:pPr>
        <w:tabs>
          <w:tab w:val="left" w:pos="-720"/>
          <w:tab w:val="left" w:pos="567"/>
        </w:tabs>
        <w:spacing w:before="120" w:line="264" w:lineRule="auto"/>
        <w:rPr>
          <w:b/>
          <w:i/>
          <w:sz w:val="26"/>
          <w:szCs w:val="26"/>
        </w:rPr>
      </w:pPr>
      <w:r w:rsidRPr="008506AB">
        <w:rPr>
          <w:b/>
          <w:i/>
          <w:sz w:val="26"/>
          <w:szCs w:val="26"/>
        </w:rPr>
        <w:tab/>
        <w:t>5.4. Báo cáo Hội thảo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105"/>
        <w:gridCol w:w="4350"/>
        <w:gridCol w:w="1190"/>
      </w:tblGrid>
      <w:tr w:rsidR="008506AB" w:rsidRPr="000F66DC" w:rsidTr="008506AB">
        <w:trPr>
          <w:trHeight w:val="613"/>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b/>
                <w:sz w:val="24"/>
              </w:rPr>
            </w:pPr>
            <w:r w:rsidRPr="008506AB">
              <w:rPr>
                <w:b/>
                <w:sz w:val="24"/>
              </w:rPr>
              <w:t>TT</w:t>
            </w:r>
          </w:p>
        </w:tc>
        <w:tc>
          <w:tcPr>
            <w:tcW w:w="1681" w:type="pct"/>
            <w:shd w:val="clear" w:color="auto" w:fill="auto"/>
            <w:vAlign w:val="center"/>
          </w:tcPr>
          <w:p w:rsidR="008506AB" w:rsidRPr="008506AB" w:rsidRDefault="008506AB" w:rsidP="008506AB">
            <w:pPr>
              <w:spacing w:line="240" w:lineRule="auto"/>
              <w:jc w:val="center"/>
              <w:rPr>
                <w:b/>
                <w:sz w:val="24"/>
                <w:lang w:val="pt-BR"/>
              </w:rPr>
            </w:pPr>
            <w:r w:rsidRPr="008506AB">
              <w:rPr>
                <w:b/>
                <w:sz w:val="24"/>
                <w:lang w:val="pt-BR"/>
              </w:rPr>
              <w:t>Tên bài HT</w:t>
            </w:r>
          </w:p>
        </w:tc>
        <w:tc>
          <w:tcPr>
            <w:tcW w:w="2355" w:type="pct"/>
            <w:shd w:val="clear" w:color="auto" w:fill="auto"/>
            <w:vAlign w:val="center"/>
          </w:tcPr>
          <w:p w:rsidR="008506AB" w:rsidRPr="008506AB" w:rsidRDefault="008506AB" w:rsidP="008506AB">
            <w:pPr>
              <w:tabs>
                <w:tab w:val="left" w:pos="0"/>
              </w:tabs>
              <w:spacing w:line="240" w:lineRule="auto"/>
              <w:jc w:val="center"/>
              <w:rPr>
                <w:b/>
                <w:sz w:val="24"/>
                <w:lang w:val="pt-BR"/>
              </w:rPr>
            </w:pPr>
            <w:r w:rsidRPr="008506AB">
              <w:rPr>
                <w:b/>
                <w:sz w:val="24"/>
                <w:lang w:val="pt-BR"/>
              </w:rPr>
              <w:t>Tên HT</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b/>
                <w:sz w:val="24"/>
              </w:rPr>
            </w:pPr>
            <w:r w:rsidRPr="008506AB">
              <w:rPr>
                <w:b/>
                <w:sz w:val="24"/>
              </w:rPr>
              <w:t>Mức độ tham gia</w:t>
            </w:r>
          </w:p>
        </w:tc>
      </w:tr>
      <w:tr w:rsidR="008506AB" w:rsidRPr="000F66DC" w:rsidTr="008506AB">
        <w:trPr>
          <w:trHeight w:val="1273"/>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w:t>
            </w:r>
          </w:p>
        </w:tc>
        <w:tc>
          <w:tcPr>
            <w:tcW w:w="1681" w:type="pct"/>
            <w:shd w:val="clear" w:color="auto" w:fill="auto"/>
          </w:tcPr>
          <w:p w:rsidR="008506AB" w:rsidRPr="008506AB" w:rsidRDefault="008506AB" w:rsidP="008506AB">
            <w:pPr>
              <w:spacing w:line="240" w:lineRule="auto"/>
              <w:rPr>
                <w:spacing w:val="-6"/>
                <w:sz w:val="24"/>
                <w:lang w:val="nl-NL"/>
              </w:rPr>
            </w:pPr>
            <w:r w:rsidRPr="008506AB">
              <w:rPr>
                <w:sz w:val="24"/>
                <w:lang w:val="pt-BR"/>
              </w:rPr>
              <w:t>Chính sách cho thuê môi trường rừng kinh doanh du lịch sinh thái tại các VQG ở Việt nam</w:t>
            </w:r>
          </w:p>
        </w:tc>
        <w:tc>
          <w:tcPr>
            <w:tcW w:w="2355" w:type="pct"/>
            <w:shd w:val="clear" w:color="auto" w:fill="auto"/>
          </w:tcPr>
          <w:p w:rsidR="008506AB" w:rsidRPr="008506AB" w:rsidRDefault="008506AB" w:rsidP="008506AB">
            <w:pPr>
              <w:tabs>
                <w:tab w:val="left" w:pos="0"/>
              </w:tabs>
              <w:spacing w:line="240" w:lineRule="auto"/>
              <w:rPr>
                <w:spacing w:val="-6"/>
                <w:sz w:val="24"/>
                <w:lang w:val="nl-NL"/>
              </w:rPr>
            </w:pPr>
            <w:r w:rsidRPr="008506AB">
              <w:rPr>
                <w:sz w:val="24"/>
                <w:lang w:val="pt-BR"/>
              </w:rPr>
              <w:t xml:space="preserve">Kỷ yếu Hội thảo “Nghiên cứu khoa học và đào tạo nguồn nhân lực ngành kinh tế tài nguyên đáp ứng nhu cầu xã hội”- NXB Đại học Kinh tế quốc dân (Tháng 11/2011), </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27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2</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Thực trạng phát triển cây gỗ lớn vùng miền núi, trung du phía Bắc</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Hội thảo: Định hướng tái cơ cấu ngành Lâm nghiệp, Bộ NN&amp;PTNT</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Đồng 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3</w:t>
            </w:r>
          </w:p>
        </w:tc>
        <w:tc>
          <w:tcPr>
            <w:tcW w:w="1681" w:type="pct"/>
            <w:shd w:val="clear" w:color="auto" w:fill="auto"/>
          </w:tcPr>
          <w:p w:rsidR="008506AB" w:rsidRPr="008506AB" w:rsidRDefault="008506AB" w:rsidP="008506AB">
            <w:pPr>
              <w:spacing w:line="240" w:lineRule="auto"/>
              <w:rPr>
                <w:spacing w:val="-6"/>
                <w:sz w:val="24"/>
                <w:lang w:val="nl-NL"/>
              </w:rPr>
            </w:pPr>
            <w:r w:rsidRPr="008506AB">
              <w:rPr>
                <w:spacing w:val="-6"/>
                <w:sz w:val="24"/>
                <w:lang w:val="nl-NL"/>
              </w:rPr>
              <w:t>Nghiên cứu tiêu chí đánh giá chính sách quản lý và sử dụng rừng phòng hộ bền vững trong bối cảnh biến đổi khí hậu</w:t>
            </w:r>
          </w:p>
        </w:tc>
        <w:tc>
          <w:tcPr>
            <w:tcW w:w="2355" w:type="pct"/>
            <w:shd w:val="clear" w:color="auto" w:fill="auto"/>
          </w:tcPr>
          <w:p w:rsidR="008506AB" w:rsidRPr="008506AB" w:rsidRDefault="008506AB" w:rsidP="008506AB">
            <w:pPr>
              <w:tabs>
                <w:tab w:val="left" w:pos="0"/>
              </w:tabs>
              <w:spacing w:line="240" w:lineRule="auto"/>
              <w:rPr>
                <w:spacing w:val="-6"/>
                <w:sz w:val="24"/>
                <w:lang w:val="nl-NL"/>
              </w:rPr>
            </w:pPr>
            <w:r w:rsidRPr="008506AB">
              <w:rPr>
                <w:spacing w:val="-6"/>
                <w:sz w:val="24"/>
                <w:lang w:val="nl-NL"/>
              </w:rPr>
              <w:t>Hội thảo: “Tiêu chí đánh giá chính sách quản lý và sử dụng rừng phòng hộ trong bối cảnh biến đổi khí hậu, tiêu chí lựa chọn địa điểm nghiên cứu – Đại học Lâm nghiệp.</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4</w:t>
            </w:r>
          </w:p>
        </w:tc>
        <w:tc>
          <w:tcPr>
            <w:tcW w:w="1681" w:type="pct"/>
            <w:shd w:val="clear" w:color="auto" w:fill="auto"/>
          </w:tcPr>
          <w:p w:rsidR="008506AB" w:rsidRPr="008506AB" w:rsidRDefault="008506AB" w:rsidP="008506AB">
            <w:pPr>
              <w:spacing w:line="240" w:lineRule="auto"/>
              <w:rPr>
                <w:spacing w:val="-6"/>
                <w:sz w:val="24"/>
                <w:lang w:val="nl-NL"/>
              </w:rPr>
            </w:pPr>
            <w:r w:rsidRPr="008506AB">
              <w:rPr>
                <w:spacing w:val="-6"/>
                <w:sz w:val="24"/>
                <w:lang w:val="nl-NL"/>
              </w:rPr>
              <w:t>Kết quả áp dụng thử nghiệm bộ tiêu chí đánh giá, sắp xếp Công ty LN tại Công ty TNHH NLN Bắc Quảng Bình</w:t>
            </w:r>
          </w:p>
        </w:tc>
        <w:tc>
          <w:tcPr>
            <w:tcW w:w="2355" w:type="pct"/>
            <w:shd w:val="clear" w:color="auto" w:fill="auto"/>
          </w:tcPr>
          <w:p w:rsidR="008506AB" w:rsidRPr="008506AB" w:rsidRDefault="008506AB" w:rsidP="008506AB">
            <w:pPr>
              <w:tabs>
                <w:tab w:val="left" w:pos="0"/>
              </w:tabs>
              <w:spacing w:line="240" w:lineRule="auto"/>
              <w:rPr>
                <w:spacing w:val="-6"/>
                <w:sz w:val="24"/>
                <w:lang w:val="nl-NL"/>
              </w:rPr>
            </w:pPr>
            <w:r w:rsidRPr="008506AB">
              <w:rPr>
                <w:spacing w:val="-6"/>
                <w:sz w:val="24"/>
                <w:lang w:val="nl-NL"/>
              </w:rPr>
              <w:t xml:space="preserve">Hội thảo: “Đóng góp ý kiến cho dự thảo Thông tư hướng dẫn xây dựng đề án sắp xếp, đổi mới công ty nông, lâm nghiệp” – Liên hiệp hội Việt Nam phối hợp Tổng cục LN tổ </w:t>
            </w:r>
            <w:r w:rsidRPr="008506AB">
              <w:rPr>
                <w:spacing w:val="-6"/>
                <w:sz w:val="24"/>
                <w:lang w:val="nl-NL"/>
              </w:rPr>
              <w:lastRenderedPageBreak/>
              <w:t>chức.</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lastRenderedPageBreak/>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5</w:t>
            </w:r>
          </w:p>
        </w:tc>
        <w:tc>
          <w:tcPr>
            <w:tcW w:w="1681" w:type="pct"/>
            <w:shd w:val="clear" w:color="auto" w:fill="auto"/>
          </w:tcPr>
          <w:p w:rsidR="008506AB" w:rsidRPr="008506AB" w:rsidRDefault="008506AB" w:rsidP="008506AB">
            <w:pPr>
              <w:spacing w:line="240" w:lineRule="auto"/>
              <w:rPr>
                <w:spacing w:val="-6"/>
                <w:sz w:val="24"/>
                <w:lang w:val="nl-NL"/>
              </w:rPr>
            </w:pPr>
            <w:r w:rsidRPr="008506AB">
              <w:rPr>
                <w:spacing w:val="-6"/>
                <w:sz w:val="24"/>
                <w:lang w:val="nl-NL"/>
              </w:rPr>
              <w:t>Đánh giá kết quả nghiên cứu lĩnh vực chính sách và thể chế lâm nghiệp</w:t>
            </w:r>
          </w:p>
        </w:tc>
        <w:tc>
          <w:tcPr>
            <w:tcW w:w="2355" w:type="pct"/>
            <w:shd w:val="clear" w:color="auto" w:fill="auto"/>
          </w:tcPr>
          <w:p w:rsidR="008506AB" w:rsidRPr="008506AB" w:rsidRDefault="008506AB" w:rsidP="008506AB">
            <w:pPr>
              <w:tabs>
                <w:tab w:val="left" w:pos="0"/>
              </w:tabs>
              <w:spacing w:line="240" w:lineRule="auto"/>
              <w:jc w:val="center"/>
              <w:rPr>
                <w:spacing w:val="-6"/>
                <w:sz w:val="24"/>
                <w:lang w:val="nl-NL"/>
              </w:rPr>
            </w:pPr>
            <w:r w:rsidRPr="008506AB">
              <w:rPr>
                <w:spacing w:val="-6"/>
                <w:sz w:val="24"/>
                <w:lang w:val="nl-NL"/>
              </w:rPr>
              <w:t>Hội thảo: Đánh giá kết quả thực hiện chiến lược nghiên cứu lâm nghiệp giai đoạn 2006-2016 và định hướng nghiên cứu lâm nghiệp giai đoạn 2017-2020- Tổng cục lâm nghiệp.</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6</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Giải pháp nâng cao giá trị gia tăng chuỗi cung ứng rau quả trên địa bàn Hà Nội trong bối cảnh hội nhập kinh tế quốc tế</w:t>
            </w:r>
            <w:r>
              <w:rPr>
                <w:sz w:val="24"/>
                <w:lang w:val="nl-NL"/>
              </w:rPr>
              <w:t>.</w:t>
            </w:r>
          </w:p>
        </w:tc>
        <w:tc>
          <w:tcPr>
            <w:tcW w:w="2355" w:type="pct"/>
            <w:shd w:val="clear" w:color="auto" w:fill="auto"/>
          </w:tcPr>
          <w:p w:rsidR="008506AB" w:rsidRPr="008506AB" w:rsidRDefault="008506AB" w:rsidP="008506AB">
            <w:pPr>
              <w:tabs>
                <w:tab w:val="left" w:pos="0"/>
              </w:tabs>
              <w:spacing w:line="240" w:lineRule="auto"/>
              <w:rPr>
                <w:spacing w:val="-6"/>
                <w:sz w:val="24"/>
                <w:lang w:val="nl-NL"/>
              </w:rPr>
            </w:pPr>
            <w:r w:rsidRPr="008506AB">
              <w:rPr>
                <w:spacing w:val="-6"/>
                <w:sz w:val="24"/>
                <w:lang w:val="nl-NL"/>
              </w:rPr>
              <w:t>Kỷ yếu Hội thảo khoa hoc quốc tế:  Chính sách và giải pháp nâng cao giá trị gia tăng và phát triển bền vững nông nghiệp Việt Nam (tháng 6/2017).</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Đồng 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7</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Hỗ trợ rà soát, đánh giá tình hình huy động nguồn tài chính thực hiện Chiến lược phát triển Lâm nghiệp Việt Nam giai đoạn 2006-2020</w:t>
            </w:r>
          </w:p>
        </w:tc>
        <w:tc>
          <w:tcPr>
            <w:tcW w:w="2355" w:type="pct"/>
            <w:shd w:val="clear" w:color="auto" w:fill="auto"/>
          </w:tcPr>
          <w:p w:rsidR="008506AB" w:rsidRPr="008506AB" w:rsidRDefault="008506AB" w:rsidP="008506AB">
            <w:pPr>
              <w:tabs>
                <w:tab w:val="left" w:pos="0"/>
              </w:tabs>
              <w:spacing w:line="240" w:lineRule="auto"/>
              <w:rPr>
                <w:spacing w:val="-6"/>
                <w:sz w:val="24"/>
                <w:lang w:val="nl-NL"/>
              </w:rPr>
            </w:pPr>
            <w:r w:rsidRPr="008506AB">
              <w:rPr>
                <w:sz w:val="24"/>
                <w:lang w:val="nl-NL"/>
              </w:rPr>
              <w:t xml:space="preserve">Hội thảo tham vấn: </w:t>
            </w:r>
            <w:r w:rsidRPr="008506AB">
              <w:rPr>
                <w:spacing w:val="-2"/>
                <w:sz w:val="24"/>
                <w:lang w:val="nl-NL"/>
              </w:rPr>
              <w:t>Hỗ trợ rà soát, đánh giá tình hình huy động nguồn tài chính thực hiện Chiến lược phát triển Lâm nghiệp Việt Nam giai đoạn 2006-2020, Tổng cục Lâm nghiệp.</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8</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Cơ hội, thách thức trong phát triển sản xuất nông nghiệp tỉnh Phú Thọ với bối cảnh cách mạng 4.0</w:t>
            </w:r>
          </w:p>
        </w:tc>
        <w:tc>
          <w:tcPr>
            <w:tcW w:w="2355" w:type="pct"/>
            <w:shd w:val="clear" w:color="auto" w:fill="auto"/>
          </w:tcPr>
          <w:p w:rsidR="008506AB" w:rsidRPr="008506AB" w:rsidRDefault="008506AB" w:rsidP="008506AB">
            <w:pPr>
              <w:tabs>
                <w:tab w:val="left" w:pos="0"/>
              </w:tabs>
              <w:spacing w:line="240" w:lineRule="auto"/>
              <w:rPr>
                <w:spacing w:val="-8"/>
                <w:sz w:val="24"/>
                <w:lang w:val="nl-NL"/>
              </w:rPr>
            </w:pPr>
            <w:r w:rsidRPr="008506AB">
              <w:rPr>
                <w:spacing w:val="-8"/>
                <w:sz w:val="24"/>
                <w:lang w:val="nl-NL"/>
              </w:rPr>
              <w:t>Kỷ yếu Hội thảo khoa học quốc gia “Phát triển kinh tế địa phương- cơ hội, thách thức và định hướng phát triển trong bối cảnh toàn cầu hóa và cách mạng công nghiệp 4.0”, NXB Lao động xã hội, 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Đồng 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9</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Lượng giá dịch vụ môi trường rừng</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Kỷ yếu Hội thảo: Phát triển lâm nghiệp môi trường ở Việt nam- cơ hội, thách thức và giải pháp (15/5/2018).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Đồng 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10</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Tiềm năng và hiệu quả trồng xen cây lâm nghiệp và cà phê tại Lâm Đồng.</w:t>
            </w:r>
          </w:p>
        </w:tc>
        <w:tc>
          <w:tcPr>
            <w:tcW w:w="2355" w:type="pct"/>
            <w:shd w:val="clear" w:color="auto" w:fill="auto"/>
          </w:tcPr>
          <w:p w:rsidR="008506AB" w:rsidRPr="008506AB" w:rsidRDefault="008506AB" w:rsidP="008506AB">
            <w:pPr>
              <w:pStyle w:val="Heading2"/>
              <w:shd w:val="clear" w:color="auto" w:fill="FFFFFF"/>
              <w:spacing w:before="0" w:line="240" w:lineRule="auto"/>
              <w:rPr>
                <w:sz w:val="24"/>
                <w:szCs w:val="24"/>
                <w:lang w:val="nl-NL"/>
              </w:rPr>
            </w:pPr>
            <w:r w:rsidRPr="008506AB">
              <w:rPr>
                <w:rFonts w:ascii="Times New Roman" w:eastAsiaTheme="minorEastAsia" w:hAnsi="Times New Roman" w:cs="Times New Roman (Body CS)"/>
                <w:b w:val="0"/>
                <w:bCs w:val="0"/>
                <w:color w:val="auto"/>
                <w:sz w:val="24"/>
                <w:szCs w:val="24"/>
                <w:lang w:val="nl-NL"/>
              </w:rPr>
              <w:t>Hội thảo góp ý: Đề án Phục hồi rừng trên đất lâm nghiệp đang sản xuất nông nghiệp, trồng cây công nghiệp bằng giải pháp nông lâm kết hợp giai đoạn 2018-2020 tỉnh Lâm Đồng.</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11</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Đánh giá cơ hội tài chính từ phát triển DLST gắn với bảo tồn thiên nhiên tại Bán đảo Sơn Trà</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Hội thảo: Bảo tồn ĐDSH và PTBV khu vưkc miền Trung – Tây Nguyên – lần thứ 1, Đà năng, 7/2018.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12</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Mô hình quản lý rừng cộng đồng góp hần phát triển cộng đồng tại Huyện Kim Bôi – Hòa Bình</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Kỷ yếu Hội thảo: Công tác xã hội trong phát triển nông thôn – miền núi Việt Nam, 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Đồng 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13</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Tiến trình, thủ tục quản lý rừng cộng đồng – Nghiên cứu  tại thôn Sằn, huyện Kim Bôi – Hòa Bình</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Kỷ yếu Hội thảo: Góp ý dự thảo Nghị định và thủ tục hành chính trong giao rừng, cho thuê rừng, thu hồi rừng, Tháng 8/2018.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14</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Chính sách cho thuê môi trường rừng: Kinh nghiệm trên thế giới và thực tiễn áp dụng ở Việt Nam.</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Kỷ yếu Hội thảo: Hội nghị khoa học và công nghệ - Chuyên ngành Lâm nghiệp – tại Viện KHLN, NXB Thanh niên, năm 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15</w:t>
            </w:r>
          </w:p>
        </w:tc>
        <w:tc>
          <w:tcPr>
            <w:tcW w:w="1681" w:type="pct"/>
            <w:shd w:val="clear" w:color="auto" w:fill="auto"/>
          </w:tcPr>
          <w:p w:rsidR="008506AB" w:rsidRPr="008506AB" w:rsidRDefault="008506AB" w:rsidP="008506AB">
            <w:pPr>
              <w:spacing w:line="240" w:lineRule="auto"/>
              <w:rPr>
                <w:sz w:val="24"/>
                <w:lang w:val="nl-NL"/>
              </w:rPr>
            </w:pPr>
            <w:r w:rsidRPr="008506AB">
              <w:rPr>
                <w:sz w:val="24"/>
                <w:lang w:val="nl-NL"/>
              </w:rPr>
              <w:t>Đánh giá 10 năm tổ chức hoạt động của hệ thống Quỹ BV&amp;PTR.</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Kỷ yếu Hội nghị tổng kết 10 năm tổ chức và hoạt động Quỹ BV&amp;PTR giai đoạn (2008- 2018)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Đồng 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16</w:t>
            </w:r>
          </w:p>
        </w:tc>
        <w:tc>
          <w:tcPr>
            <w:tcW w:w="1681" w:type="pct"/>
            <w:shd w:val="clear" w:color="auto" w:fill="auto"/>
          </w:tcPr>
          <w:p w:rsidR="008506AB" w:rsidRPr="008506AB" w:rsidRDefault="008506AB" w:rsidP="008506AB">
            <w:pPr>
              <w:spacing w:line="240" w:lineRule="auto"/>
              <w:rPr>
                <w:bCs/>
                <w:spacing w:val="-12"/>
                <w:sz w:val="24"/>
              </w:rPr>
            </w:pPr>
            <w:r w:rsidRPr="008506AB">
              <w:rPr>
                <w:bCs/>
                <w:spacing w:val="-12"/>
                <w:sz w:val="24"/>
              </w:rPr>
              <w:t>Phát triển DLST – cơ hội huy động nguồn tài chính cho bảo tồn DDSH tại các VQG Việt Nam</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Hội nghị công tác quản lý rừng đặc dụng, phòng hộ năm 2018 (11/2018)</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Tác giả</w:t>
            </w:r>
          </w:p>
        </w:tc>
      </w:tr>
      <w:tr w:rsidR="008506AB" w:rsidRPr="000F66DC" w:rsidTr="008506AB">
        <w:trPr>
          <w:trHeight w:val="466"/>
        </w:trPr>
        <w:tc>
          <w:tcPr>
            <w:tcW w:w="320"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lastRenderedPageBreak/>
              <w:t>17</w:t>
            </w:r>
          </w:p>
        </w:tc>
        <w:tc>
          <w:tcPr>
            <w:tcW w:w="1681" w:type="pct"/>
            <w:shd w:val="clear" w:color="auto" w:fill="auto"/>
          </w:tcPr>
          <w:p w:rsidR="008506AB" w:rsidRPr="008506AB" w:rsidRDefault="008506AB" w:rsidP="008506AB">
            <w:pPr>
              <w:spacing w:line="240" w:lineRule="auto"/>
              <w:rPr>
                <w:bCs/>
                <w:spacing w:val="-12"/>
                <w:sz w:val="24"/>
              </w:rPr>
            </w:pPr>
            <w:r w:rsidRPr="008506AB">
              <w:rPr>
                <w:bCs/>
                <w:spacing w:val="-12"/>
                <w:sz w:val="24"/>
              </w:rPr>
              <w:t>Giải pháp ổn định sản xuất nông nghiệp trên đất lâm nghiệp gắn với bảo vệ và phát triển rừng bền vững ở Lâm Đồng</w:t>
            </w:r>
          </w:p>
        </w:tc>
        <w:tc>
          <w:tcPr>
            <w:tcW w:w="2355" w:type="pct"/>
            <w:shd w:val="clear" w:color="auto" w:fill="auto"/>
          </w:tcPr>
          <w:p w:rsidR="008506AB" w:rsidRPr="008506AB" w:rsidRDefault="008506AB" w:rsidP="008506AB">
            <w:pPr>
              <w:tabs>
                <w:tab w:val="left" w:pos="0"/>
              </w:tabs>
              <w:spacing w:line="240" w:lineRule="auto"/>
              <w:rPr>
                <w:sz w:val="24"/>
                <w:lang w:val="nl-NL"/>
              </w:rPr>
            </w:pPr>
            <w:r w:rsidRPr="008506AB">
              <w:rPr>
                <w:sz w:val="24"/>
                <w:lang w:val="nl-NL"/>
              </w:rPr>
              <w:t xml:space="preserve">Kỷ yếu Hội thảo: Phát triển nông nghiệp bền vững gắn với bảo vệ và phát triển rừng ở Việt Nam: Thực trạng và khuyến nghị chính sách, </w:t>
            </w:r>
            <w:r>
              <w:rPr>
                <w:sz w:val="24"/>
                <w:lang w:val="nl-NL"/>
              </w:rPr>
              <w:t>NXB</w:t>
            </w:r>
            <w:r w:rsidRPr="008506AB">
              <w:rPr>
                <w:sz w:val="24"/>
                <w:lang w:val="nl-NL"/>
              </w:rPr>
              <w:t xml:space="preserve"> Dân Trí, năm 2019.</w:t>
            </w:r>
          </w:p>
        </w:tc>
        <w:tc>
          <w:tcPr>
            <w:tcW w:w="644" w:type="pct"/>
            <w:shd w:val="clear" w:color="auto" w:fill="auto"/>
            <w:vAlign w:val="center"/>
          </w:tcPr>
          <w:p w:rsidR="008506AB" w:rsidRPr="008506AB" w:rsidRDefault="008506AB" w:rsidP="008506AB">
            <w:pPr>
              <w:shd w:val="clear" w:color="auto" w:fill="FFFFFF"/>
              <w:autoSpaceDE w:val="0"/>
              <w:autoSpaceDN w:val="0"/>
              <w:adjustRightInd w:val="0"/>
              <w:spacing w:line="240" w:lineRule="auto"/>
              <w:jc w:val="center"/>
              <w:rPr>
                <w:sz w:val="24"/>
              </w:rPr>
            </w:pPr>
            <w:r w:rsidRPr="008506AB">
              <w:rPr>
                <w:sz w:val="24"/>
              </w:rPr>
              <w:t>Đồng tác giả</w:t>
            </w:r>
          </w:p>
        </w:tc>
      </w:tr>
    </w:tbl>
    <w:p w:rsidR="008506AB" w:rsidRPr="007E0719" w:rsidRDefault="008506AB" w:rsidP="007E0719">
      <w:pPr>
        <w:tabs>
          <w:tab w:val="left" w:pos="-720"/>
        </w:tabs>
        <w:spacing w:before="120" w:line="264" w:lineRule="auto"/>
        <w:rPr>
          <w:sz w:val="26"/>
          <w:szCs w:val="26"/>
        </w:rPr>
      </w:pPr>
    </w:p>
    <w:sectPr w:rsidR="008506AB" w:rsidRPr="007E0719" w:rsidSect="00893C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0"/>
    <w:family w:val="roman"/>
    <w:notTrueType/>
    <w:pitch w:val="default"/>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0"/>
    <w:family w:val="roman"/>
    <w:notTrueType/>
    <w:pitch w:val="default"/>
  </w:font>
  <w:font w:name=".VnTime">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7901"/>
    <w:multiLevelType w:val="hybridMultilevel"/>
    <w:tmpl w:val="E89AFC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44204D77"/>
    <w:multiLevelType w:val="hybridMultilevel"/>
    <w:tmpl w:val="40820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E25EB0"/>
    <w:multiLevelType w:val="hybridMultilevel"/>
    <w:tmpl w:val="BB4A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4428B"/>
    <w:multiLevelType w:val="hybridMultilevel"/>
    <w:tmpl w:val="2BE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14124"/>
    <w:multiLevelType w:val="hybridMultilevel"/>
    <w:tmpl w:val="675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654"/>
    <w:rsid w:val="00000830"/>
    <w:rsid w:val="00005753"/>
    <w:rsid w:val="00014E84"/>
    <w:rsid w:val="00035EBC"/>
    <w:rsid w:val="00052AF1"/>
    <w:rsid w:val="000629AB"/>
    <w:rsid w:val="0008560E"/>
    <w:rsid w:val="00093454"/>
    <w:rsid w:val="000C1AEA"/>
    <w:rsid w:val="000C39D1"/>
    <w:rsid w:val="000C4B51"/>
    <w:rsid w:val="000C7386"/>
    <w:rsid w:val="001206F1"/>
    <w:rsid w:val="0012465D"/>
    <w:rsid w:val="0013082D"/>
    <w:rsid w:val="0013236A"/>
    <w:rsid w:val="001326BA"/>
    <w:rsid w:val="00136955"/>
    <w:rsid w:val="001464D0"/>
    <w:rsid w:val="00170820"/>
    <w:rsid w:val="00184A9F"/>
    <w:rsid w:val="00186539"/>
    <w:rsid w:val="001870E3"/>
    <w:rsid w:val="00197133"/>
    <w:rsid w:val="001B57B8"/>
    <w:rsid w:val="001C3742"/>
    <w:rsid w:val="00203E02"/>
    <w:rsid w:val="00211108"/>
    <w:rsid w:val="00211461"/>
    <w:rsid w:val="00213FC3"/>
    <w:rsid w:val="0023067B"/>
    <w:rsid w:val="002310A5"/>
    <w:rsid w:val="00232D04"/>
    <w:rsid w:val="00236DB1"/>
    <w:rsid w:val="0024089C"/>
    <w:rsid w:val="002435A7"/>
    <w:rsid w:val="00272982"/>
    <w:rsid w:val="002755D7"/>
    <w:rsid w:val="002878AA"/>
    <w:rsid w:val="0029786A"/>
    <w:rsid w:val="002A5528"/>
    <w:rsid w:val="002C11D5"/>
    <w:rsid w:val="002C4939"/>
    <w:rsid w:val="003012D4"/>
    <w:rsid w:val="003122C5"/>
    <w:rsid w:val="00313FAE"/>
    <w:rsid w:val="003206AA"/>
    <w:rsid w:val="00331244"/>
    <w:rsid w:val="003376FA"/>
    <w:rsid w:val="00343F4B"/>
    <w:rsid w:val="003508CD"/>
    <w:rsid w:val="00365CF9"/>
    <w:rsid w:val="00373A33"/>
    <w:rsid w:val="00376084"/>
    <w:rsid w:val="00380B61"/>
    <w:rsid w:val="003863A1"/>
    <w:rsid w:val="003B0BF4"/>
    <w:rsid w:val="003B132B"/>
    <w:rsid w:val="003C1B0B"/>
    <w:rsid w:val="003D1090"/>
    <w:rsid w:val="003F04C5"/>
    <w:rsid w:val="003F078D"/>
    <w:rsid w:val="004019FB"/>
    <w:rsid w:val="00427034"/>
    <w:rsid w:val="0043426C"/>
    <w:rsid w:val="004A1E42"/>
    <w:rsid w:val="004A21B2"/>
    <w:rsid w:val="004B1AEC"/>
    <w:rsid w:val="004B5879"/>
    <w:rsid w:val="004C0DE6"/>
    <w:rsid w:val="00500467"/>
    <w:rsid w:val="00510D7F"/>
    <w:rsid w:val="00520AAC"/>
    <w:rsid w:val="005232BC"/>
    <w:rsid w:val="00525AF3"/>
    <w:rsid w:val="005360C6"/>
    <w:rsid w:val="00537EF3"/>
    <w:rsid w:val="00545A5D"/>
    <w:rsid w:val="00547B73"/>
    <w:rsid w:val="00550396"/>
    <w:rsid w:val="0055752E"/>
    <w:rsid w:val="00564BBE"/>
    <w:rsid w:val="005652D0"/>
    <w:rsid w:val="00566333"/>
    <w:rsid w:val="00572EDF"/>
    <w:rsid w:val="005862D1"/>
    <w:rsid w:val="005A02EA"/>
    <w:rsid w:val="005A69B1"/>
    <w:rsid w:val="005B176E"/>
    <w:rsid w:val="005C0EC1"/>
    <w:rsid w:val="005C22E1"/>
    <w:rsid w:val="005C2BBB"/>
    <w:rsid w:val="005D31DC"/>
    <w:rsid w:val="005F5701"/>
    <w:rsid w:val="00604A11"/>
    <w:rsid w:val="006226EA"/>
    <w:rsid w:val="0063589C"/>
    <w:rsid w:val="00663A9E"/>
    <w:rsid w:val="0066432B"/>
    <w:rsid w:val="006973E9"/>
    <w:rsid w:val="006A5795"/>
    <w:rsid w:val="006A71CA"/>
    <w:rsid w:val="006C44BD"/>
    <w:rsid w:val="006D4BB7"/>
    <w:rsid w:val="006D6EC5"/>
    <w:rsid w:val="006E7FD9"/>
    <w:rsid w:val="00701C40"/>
    <w:rsid w:val="00701E8E"/>
    <w:rsid w:val="00714532"/>
    <w:rsid w:val="00717179"/>
    <w:rsid w:val="007375E3"/>
    <w:rsid w:val="00745AFF"/>
    <w:rsid w:val="00762C47"/>
    <w:rsid w:val="00764730"/>
    <w:rsid w:val="007D5E20"/>
    <w:rsid w:val="007E0719"/>
    <w:rsid w:val="00810FF9"/>
    <w:rsid w:val="00836AB1"/>
    <w:rsid w:val="008506AB"/>
    <w:rsid w:val="00853290"/>
    <w:rsid w:val="00857643"/>
    <w:rsid w:val="00860283"/>
    <w:rsid w:val="00860C06"/>
    <w:rsid w:val="00863CCE"/>
    <w:rsid w:val="008640B9"/>
    <w:rsid w:val="0087584E"/>
    <w:rsid w:val="008842C5"/>
    <w:rsid w:val="00885A8E"/>
    <w:rsid w:val="00893C6B"/>
    <w:rsid w:val="008A7D7C"/>
    <w:rsid w:val="008B7117"/>
    <w:rsid w:val="008C0D56"/>
    <w:rsid w:val="008C35BE"/>
    <w:rsid w:val="0090376E"/>
    <w:rsid w:val="00912A21"/>
    <w:rsid w:val="009136ED"/>
    <w:rsid w:val="00920E53"/>
    <w:rsid w:val="0093419D"/>
    <w:rsid w:val="00936045"/>
    <w:rsid w:val="00941CC3"/>
    <w:rsid w:val="00942754"/>
    <w:rsid w:val="0094557A"/>
    <w:rsid w:val="00962DBF"/>
    <w:rsid w:val="009667D5"/>
    <w:rsid w:val="00971293"/>
    <w:rsid w:val="0098360E"/>
    <w:rsid w:val="009925D0"/>
    <w:rsid w:val="009A6FA3"/>
    <w:rsid w:val="009B2DA1"/>
    <w:rsid w:val="009B352B"/>
    <w:rsid w:val="009C735E"/>
    <w:rsid w:val="009C79F4"/>
    <w:rsid w:val="009E2670"/>
    <w:rsid w:val="00A07674"/>
    <w:rsid w:val="00A20289"/>
    <w:rsid w:val="00A364DF"/>
    <w:rsid w:val="00A54627"/>
    <w:rsid w:val="00A54ADA"/>
    <w:rsid w:val="00A6171E"/>
    <w:rsid w:val="00A74869"/>
    <w:rsid w:val="00A75EC4"/>
    <w:rsid w:val="00A87CEE"/>
    <w:rsid w:val="00A96B8F"/>
    <w:rsid w:val="00AC3A6C"/>
    <w:rsid w:val="00AC4192"/>
    <w:rsid w:val="00AD4D74"/>
    <w:rsid w:val="00AE1C44"/>
    <w:rsid w:val="00AE2C07"/>
    <w:rsid w:val="00AE60EE"/>
    <w:rsid w:val="00AF2B40"/>
    <w:rsid w:val="00B21918"/>
    <w:rsid w:val="00B43AEC"/>
    <w:rsid w:val="00B47917"/>
    <w:rsid w:val="00B62E91"/>
    <w:rsid w:val="00B67CCC"/>
    <w:rsid w:val="00B75BC8"/>
    <w:rsid w:val="00B760F6"/>
    <w:rsid w:val="00B818E7"/>
    <w:rsid w:val="00BA3D33"/>
    <w:rsid w:val="00BB255C"/>
    <w:rsid w:val="00BB51BD"/>
    <w:rsid w:val="00BC6135"/>
    <w:rsid w:val="00BD14F4"/>
    <w:rsid w:val="00BD51A7"/>
    <w:rsid w:val="00BD6525"/>
    <w:rsid w:val="00C348A4"/>
    <w:rsid w:val="00C36927"/>
    <w:rsid w:val="00C412C4"/>
    <w:rsid w:val="00C642F0"/>
    <w:rsid w:val="00C6670D"/>
    <w:rsid w:val="00C77537"/>
    <w:rsid w:val="00C82076"/>
    <w:rsid w:val="00CB2361"/>
    <w:rsid w:val="00CC013D"/>
    <w:rsid w:val="00CD1378"/>
    <w:rsid w:val="00CD1A62"/>
    <w:rsid w:val="00CD31B9"/>
    <w:rsid w:val="00CD71F1"/>
    <w:rsid w:val="00CE0508"/>
    <w:rsid w:val="00CE299B"/>
    <w:rsid w:val="00CE7CE8"/>
    <w:rsid w:val="00CF3D79"/>
    <w:rsid w:val="00D00361"/>
    <w:rsid w:val="00D03237"/>
    <w:rsid w:val="00D23B08"/>
    <w:rsid w:val="00D327D0"/>
    <w:rsid w:val="00D44D7A"/>
    <w:rsid w:val="00D456A7"/>
    <w:rsid w:val="00D50526"/>
    <w:rsid w:val="00D60DFC"/>
    <w:rsid w:val="00D67934"/>
    <w:rsid w:val="00D9355B"/>
    <w:rsid w:val="00D97BE9"/>
    <w:rsid w:val="00DB0E67"/>
    <w:rsid w:val="00DB6DC4"/>
    <w:rsid w:val="00DD1DBC"/>
    <w:rsid w:val="00DE1853"/>
    <w:rsid w:val="00DE6D8B"/>
    <w:rsid w:val="00DF6ACB"/>
    <w:rsid w:val="00E02CC5"/>
    <w:rsid w:val="00E10CAA"/>
    <w:rsid w:val="00E14E4F"/>
    <w:rsid w:val="00E15C98"/>
    <w:rsid w:val="00E20AA7"/>
    <w:rsid w:val="00E25E48"/>
    <w:rsid w:val="00E46E28"/>
    <w:rsid w:val="00E516F2"/>
    <w:rsid w:val="00E60B0A"/>
    <w:rsid w:val="00E62A58"/>
    <w:rsid w:val="00E660B2"/>
    <w:rsid w:val="00E958C0"/>
    <w:rsid w:val="00EA1B5B"/>
    <w:rsid w:val="00EB03CE"/>
    <w:rsid w:val="00EB5F4B"/>
    <w:rsid w:val="00EB772E"/>
    <w:rsid w:val="00EC0A4F"/>
    <w:rsid w:val="00EC3276"/>
    <w:rsid w:val="00ED5654"/>
    <w:rsid w:val="00EF1561"/>
    <w:rsid w:val="00F111CC"/>
    <w:rsid w:val="00F32514"/>
    <w:rsid w:val="00F3769F"/>
    <w:rsid w:val="00F470C3"/>
    <w:rsid w:val="00F55D44"/>
    <w:rsid w:val="00F65EBF"/>
    <w:rsid w:val="00F75A72"/>
    <w:rsid w:val="00FA7971"/>
    <w:rsid w:val="00FC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AFC22-4394-7B4B-BF9B-66EFE5FE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Body CS)"/>
        <w:sz w:val="28"/>
        <w:szCs w:val="24"/>
        <w:lang w:val="en-US" w:eastAsia="zh-CN"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8C0"/>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next w:val="Normal"/>
    <w:link w:val="Heading2Char"/>
    <w:uiPriority w:val="9"/>
    <w:semiHidden/>
    <w:unhideWhenUsed/>
    <w:qFormat/>
    <w:rsid w:val="008506A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E28"/>
    <w:rPr>
      <w:color w:val="0563C1" w:themeColor="hyperlink"/>
      <w:u w:val="single"/>
    </w:rPr>
  </w:style>
  <w:style w:type="character" w:customStyle="1" w:styleId="UnresolvedMention1">
    <w:name w:val="Unresolved Mention1"/>
    <w:basedOn w:val="DefaultParagraphFont"/>
    <w:uiPriority w:val="99"/>
    <w:semiHidden/>
    <w:unhideWhenUsed/>
    <w:rsid w:val="00E46E28"/>
    <w:rPr>
      <w:color w:val="605E5C"/>
      <w:shd w:val="clear" w:color="auto" w:fill="E1DFDD"/>
    </w:rPr>
  </w:style>
  <w:style w:type="character" w:styleId="FollowedHyperlink">
    <w:name w:val="FollowedHyperlink"/>
    <w:basedOn w:val="DefaultParagraphFont"/>
    <w:uiPriority w:val="99"/>
    <w:semiHidden/>
    <w:unhideWhenUsed/>
    <w:rsid w:val="00E46E28"/>
    <w:rPr>
      <w:color w:val="954F72" w:themeColor="followedHyperlink"/>
      <w:u w:val="single"/>
    </w:rPr>
  </w:style>
  <w:style w:type="paragraph" w:styleId="ListParagraph">
    <w:name w:val="List Paragraph"/>
    <w:basedOn w:val="Normal"/>
    <w:uiPriority w:val="72"/>
    <w:qFormat/>
    <w:rsid w:val="00E46E28"/>
    <w:pPr>
      <w:ind w:left="720"/>
      <w:contextualSpacing/>
    </w:pPr>
  </w:style>
  <w:style w:type="table" w:styleId="TableGrid">
    <w:name w:val="Table Grid"/>
    <w:basedOn w:val="TableNormal"/>
    <w:uiPriority w:val="39"/>
    <w:rsid w:val="008758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6A7"/>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456A7"/>
    <w:rPr>
      <w:rFonts w:cs="Times New Roman"/>
      <w:sz w:val="18"/>
      <w:szCs w:val="18"/>
    </w:rPr>
  </w:style>
  <w:style w:type="character" w:customStyle="1" w:styleId="Heading1Char">
    <w:name w:val="Heading 1 Char"/>
    <w:basedOn w:val="DefaultParagraphFont"/>
    <w:link w:val="Heading1"/>
    <w:uiPriority w:val="9"/>
    <w:rsid w:val="00E958C0"/>
    <w:rPr>
      <w:rFonts w:asciiTheme="majorHAnsi" w:eastAsiaTheme="majorEastAsia" w:hAnsiTheme="majorHAnsi" w:cstheme="majorBidi"/>
      <w:b/>
      <w:bCs/>
      <w:color w:val="2F5496" w:themeColor="accent1" w:themeShade="BF"/>
      <w:szCs w:val="28"/>
    </w:rPr>
  </w:style>
  <w:style w:type="paragraph" w:styleId="BodyText">
    <w:name w:val="Body Text"/>
    <w:basedOn w:val="Normal"/>
    <w:link w:val="BodyTextChar"/>
    <w:rsid w:val="00E958C0"/>
    <w:pPr>
      <w:spacing w:before="80" w:after="80" w:line="240" w:lineRule="auto"/>
    </w:pPr>
    <w:rPr>
      <w:rFonts w:ascii=".VnTime" w:eastAsia="Times New Roman" w:hAnsi=".VnTime" w:cs="Times New Roman"/>
      <w:sz w:val="24"/>
      <w:lang w:val="sv-SE" w:eastAsia="en-US"/>
    </w:rPr>
  </w:style>
  <w:style w:type="character" w:customStyle="1" w:styleId="BodyTextChar">
    <w:name w:val="Body Text Char"/>
    <w:basedOn w:val="DefaultParagraphFont"/>
    <w:link w:val="BodyText"/>
    <w:rsid w:val="00E958C0"/>
    <w:rPr>
      <w:rFonts w:ascii=".VnTime" w:eastAsia="Times New Roman" w:hAnsi=".VnTime" w:cs="Times New Roman"/>
      <w:sz w:val="24"/>
      <w:lang w:val="sv-SE" w:eastAsia="en-US"/>
    </w:rPr>
  </w:style>
  <w:style w:type="character" w:customStyle="1" w:styleId="Heading2Char">
    <w:name w:val="Heading 2 Char"/>
    <w:basedOn w:val="DefaultParagraphFont"/>
    <w:link w:val="Heading2"/>
    <w:uiPriority w:val="9"/>
    <w:semiHidden/>
    <w:rsid w:val="008506A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nuf.edu.vn/documents/10180/1804946/21.pdf" TargetMode="External"/><Relationship Id="rId3" Type="http://schemas.openxmlformats.org/officeDocument/2006/relationships/settings" Target="settings.xml"/><Relationship Id="rId7" Type="http://schemas.openxmlformats.org/officeDocument/2006/relationships/hyperlink" Target="http://vnuf.edu.vn/documents/454250/1804458/16%20Bui%20Thi%20Minh%20Nguyet%20KT%26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hnguyetfuv@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nuf.edu.vn/documents/454250/3699935/19.Bui.Thi.Minh.pdf" TargetMode="External"/><Relationship Id="rId4" Type="http://schemas.openxmlformats.org/officeDocument/2006/relationships/webSettings" Target="webSettings.xml"/><Relationship Id="rId9" Type="http://schemas.openxmlformats.org/officeDocument/2006/relationships/hyperlink" Target="http://vnuf.edu.vn/documents/454250/180814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N.T.X Hương</dc:creator>
  <cp:keywords/>
  <dc:description/>
  <cp:lastModifiedBy>BUI THI HUONG TRA</cp:lastModifiedBy>
  <cp:revision>8</cp:revision>
  <dcterms:created xsi:type="dcterms:W3CDTF">2019-03-01T02:27:00Z</dcterms:created>
  <dcterms:modified xsi:type="dcterms:W3CDTF">2019-04-05T11:06:00Z</dcterms:modified>
</cp:coreProperties>
</file>