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 xml:space="preserve">1. </w:t>
      </w:r>
      <w:r w:rsidR="00ED5654" w:rsidRPr="0087584E">
        <w:rPr>
          <w:b/>
          <w:sz w:val="26"/>
          <w:szCs w:val="26"/>
          <w:lang w:val="vi-VN"/>
        </w:rPr>
        <w:t xml:space="preserve">Thông tin cá nhân </w:t>
      </w:r>
      <w:bookmarkStart w:id="0" w:name="_GoBack"/>
      <w:bookmarkEnd w:id="0"/>
    </w:p>
    <w:p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Họ tên:</w:t>
      </w:r>
      <w:r w:rsidRPr="0087584E">
        <w:rPr>
          <w:sz w:val="26"/>
          <w:szCs w:val="26"/>
          <w:lang w:val="vi-VN"/>
        </w:rPr>
        <w:t xml:space="preserve"> Nguyễn Thị Xuân Hương</w:t>
      </w:r>
    </w:p>
    <w:p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Năm sinh</w:t>
      </w:r>
      <w:r w:rsidRPr="0087584E">
        <w:rPr>
          <w:sz w:val="26"/>
          <w:szCs w:val="26"/>
          <w:lang w:val="vi-VN"/>
        </w:rPr>
        <w:t>: 1976</w:t>
      </w:r>
    </w:p>
    <w:p w:rsidR="00936045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Học vị</w:t>
      </w:r>
      <w:r w:rsidRPr="0087584E">
        <w:rPr>
          <w:sz w:val="26"/>
          <w:szCs w:val="26"/>
          <w:lang w:val="vi-VN"/>
        </w:rPr>
        <w:t>: Tiến sĩ chuyên ngành Quản lý kinh tế lâm nghiệp</w:t>
      </w:r>
    </w:p>
    <w:p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Chức vụ</w:t>
      </w:r>
      <w:r w:rsidRPr="0087584E">
        <w:rPr>
          <w:sz w:val="26"/>
          <w:szCs w:val="26"/>
          <w:lang w:val="vi-VN"/>
        </w:rPr>
        <w:t>: Chủ nhiệm bộ môn</w:t>
      </w:r>
    </w:p>
    <w:p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Email: </w:t>
      </w:r>
      <w:hyperlink r:id="rId6" w:history="1">
        <w:r w:rsidR="00E46E28" w:rsidRPr="0087584E">
          <w:rPr>
            <w:rStyle w:val="Hyperlink"/>
            <w:sz w:val="26"/>
            <w:szCs w:val="26"/>
            <w:lang w:val="vi-VN"/>
          </w:rPr>
          <w:t>xuanhuongfuv@gmail.com</w:t>
        </w:r>
      </w:hyperlink>
    </w:p>
    <w:p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>Phone: 0983 704 041</w:t>
      </w:r>
    </w:p>
    <w:p w:rsidR="00E46E2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2. Môn học đảm nhiệm</w:t>
      </w:r>
    </w:p>
    <w:p w:rsidR="00ED5654" w:rsidRPr="0087584E" w:rsidRDefault="00E46E28" w:rsidP="00E46E2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>Hệ đại học: Quản lý dự án; Marketing; Quản trị học; Quản trị kinh doanh</w:t>
      </w:r>
    </w:p>
    <w:p w:rsidR="00E46E28" w:rsidRPr="0087584E" w:rsidRDefault="00E46E28" w:rsidP="00E46E2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Hệ sau đại học: Quản trị kinh doanh nông lâm nghiệp; Quản lý dự án; Kinh tế và quản lý đầu </w:t>
      </w:r>
      <w:r w:rsidR="00936045" w:rsidRPr="0087584E">
        <w:rPr>
          <w:sz w:val="26"/>
          <w:szCs w:val="26"/>
          <w:lang w:val="vi-VN"/>
        </w:rPr>
        <w:t>tư</w:t>
      </w:r>
    </w:p>
    <w:p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3.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486"/>
      </w:tblGrid>
      <w:tr w:rsidR="0087584E" w:rsidRPr="0087584E" w:rsidTr="00714532">
        <w:tc>
          <w:tcPr>
            <w:tcW w:w="1555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Bậc đào tạo</w:t>
            </w:r>
          </w:p>
        </w:tc>
        <w:tc>
          <w:tcPr>
            <w:tcW w:w="1417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2" w:type="dxa"/>
          </w:tcPr>
          <w:p w:rsid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 xml:space="preserve">Chuyên ngành </w:t>
            </w:r>
          </w:p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3486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Cơ sở đào tạo</w:t>
            </w:r>
          </w:p>
        </w:tc>
      </w:tr>
      <w:tr w:rsidR="0087584E" w:rsidRPr="0087584E" w:rsidTr="00714532">
        <w:tc>
          <w:tcPr>
            <w:tcW w:w="1555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417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1994-1998</w:t>
            </w:r>
          </w:p>
        </w:tc>
        <w:tc>
          <w:tcPr>
            <w:tcW w:w="2552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Kinh tế đầu tư</w:t>
            </w:r>
          </w:p>
        </w:tc>
        <w:tc>
          <w:tcPr>
            <w:tcW w:w="3486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ĐH Kinh tế quốc dân- HN</w:t>
            </w:r>
          </w:p>
        </w:tc>
      </w:tr>
      <w:tr w:rsidR="0087584E" w:rsidRPr="0087584E" w:rsidTr="00714532">
        <w:tc>
          <w:tcPr>
            <w:tcW w:w="1555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Thạc sĩ</w:t>
            </w:r>
          </w:p>
        </w:tc>
        <w:tc>
          <w:tcPr>
            <w:tcW w:w="1417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2002-2005</w:t>
            </w:r>
          </w:p>
        </w:tc>
        <w:tc>
          <w:tcPr>
            <w:tcW w:w="2552" w:type="dxa"/>
          </w:tcPr>
          <w:p w:rsidR="0087584E" w:rsidRPr="0087584E" w:rsidRDefault="0071453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Thương mại gỗ</w:t>
            </w:r>
          </w:p>
        </w:tc>
        <w:tc>
          <w:tcPr>
            <w:tcW w:w="3486" w:type="dxa"/>
          </w:tcPr>
          <w:p w:rsidR="0087584E" w:rsidRPr="0087584E" w:rsidRDefault="0071453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ĐH Lâm nghiệp Nam Kinh- TQ</w:t>
            </w:r>
          </w:p>
        </w:tc>
      </w:tr>
      <w:tr w:rsidR="00714532" w:rsidRPr="0087584E" w:rsidTr="00714532">
        <w:tc>
          <w:tcPr>
            <w:tcW w:w="1555" w:type="dxa"/>
          </w:tcPr>
          <w:p w:rsidR="00714532" w:rsidRDefault="0071453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Tiến sĩ</w:t>
            </w:r>
          </w:p>
        </w:tc>
        <w:tc>
          <w:tcPr>
            <w:tcW w:w="1417" w:type="dxa"/>
          </w:tcPr>
          <w:p w:rsidR="00714532" w:rsidRDefault="0071453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2008-2011</w:t>
            </w:r>
          </w:p>
        </w:tc>
        <w:tc>
          <w:tcPr>
            <w:tcW w:w="2552" w:type="dxa"/>
          </w:tcPr>
          <w:p w:rsidR="00714532" w:rsidRDefault="0071453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Quản lý kinh tế Lâm nghiệp</w:t>
            </w:r>
          </w:p>
        </w:tc>
        <w:tc>
          <w:tcPr>
            <w:tcW w:w="3486" w:type="dxa"/>
          </w:tcPr>
          <w:p w:rsidR="00714532" w:rsidRDefault="0071453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ĐH Lâm nghiệp Nam Kinh- TQ</w:t>
            </w:r>
          </w:p>
        </w:tc>
      </w:tr>
    </w:tbl>
    <w:p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4. Hướng nghiên cứu</w:t>
      </w:r>
    </w:p>
    <w:p w:rsidR="00936045" w:rsidRPr="00714532" w:rsidRDefault="00936045" w:rsidP="00714532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Luận văn tiến sĩ: </w:t>
      </w:r>
      <w:r w:rsidR="00714532" w:rsidRPr="00714532">
        <w:rPr>
          <w:i/>
          <w:sz w:val="26"/>
          <w:szCs w:val="26"/>
          <w:lang w:val="vi-VN"/>
        </w:rPr>
        <w:t>Hiệu quả phương pháp định giá ngẫu nhiên (CVM- Contingent Valuation Method) trong định giá giá trị phi sử dụng dịch vụ du lịch sinh thái rừng– Nghiên cứu điểm tại VQG Ba Vì, Hà Nội</w:t>
      </w:r>
    </w:p>
    <w:p w:rsidR="00714532" w:rsidRDefault="00714532" w:rsidP="00714532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Hướng nghiên cứu</w:t>
      </w:r>
      <w:r w:rsidR="009667D5">
        <w:rPr>
          <w:sz w:val="26"/>
          <w:szCs w:val="26"/>
          <w:lang w:val="vi-VN"/>
        </w:rPr>
        <w:t xml:space="preserve"> chính</w:t>
      </w:r>
      <w:r>
        <w:rPr>
          <w:sz w:val="26"/>
          <w:szCs w:val="26"/>
          <w:lang w:val="vi-VN"/>
        </w:rPr>
        <w:t xml:space="preserve">: </w:t>
      </w:r>
      <w:r w:rsidR="00CE299B">
        <w:rPr>
          <w:sz w:val="26"/>
          <w:szCs w:val="26"/>
          <w:lang w:val="vi-VN"/>
        </w:rPr>
        <w:t>Nâng cao hiệu quả quản trị kinh doanh trong doanh nghiệp; Xây dựng và tổ chức q</w:t>
      </w:r>
      <w:r w:rsidR="009667D5">
        <w:rPr>
          <w:sz w:val="26"/>
          <w:szCs w:val="26"/>
          <w:lang w:val="vi-VN"/>
        </w:rPr>
        <w:t>uản lý</w:t>
      </w:r>
      <w:r w:rsidR="00CE299B">
        <w:rPr>
          <w:sz w:val="26"/>
          <w:szCs w:val="26"/>
          <w:lang w:val="vi-VN"/>
        </w:rPr>
        <w:t>, đánh giá</w:t>
      </w:r>
      <w:r w:rsidR="009667D5">
        <w:rPr>
          <w:sz w:val="26"/>
          <w:szCs w:val="26"/>
          <w:lang w:val="vi-VN"/>
        </w:rPr>
        <w:t xml:space="preserve"> dự án</w:t>
      </w:r>
      <w:r w:rsidR="00CE299B">
        <w:rPr>
          <w:sz w:val="26"/>
          <w:szCs w:val="26"/>
          <w:lang w:val="vi-VN"/>
        </w:rPr>
        <w:t xml:space="preserve">; Quản trị chất lượng dịch vụ. </w:t>
      </w:r>
    </w:p>
    <w:p w:rsidR="00714532" w:rsidRDefault="00714532" w:rsidP="00714532">
      <w:pPr>
        <w:spacing w:line="312" w:lineRule="auto"/>
        <w:rPr>
          <w:b/>
          <w:sz w:val="26"/>
          <w:szCs w:val="26"/>
          <w:lang w:val="vi-VN"/>
        </w:rPr>
      </w:pPr>
      <w:r w:rsidRPr="00714532">
        <w:rPr>
          <w:b/>
          <w:sz w:val="26"/>
          <w:szCs w:val="26"/>
          <w:lang w:val="vi-VN"/>
        </w:rPr>
        <w:t xml:space="preserve">5. Các công trình đã công </w:t>
      </w:r>
      <w:r>
        <w:rPr>
          <w:b/>
          <w:sz w:val="26"/>
          <w:szCs w:val="26"/>
          <w:lang w:val="vi-VN"/>
        </w:rPr>
        <w:t>bố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2013,  Scope Effects of Contingent Valuation Method use of Valuing Forest Ecotourism non – use Values </w:t>
      </w:r>
      <w:r w:rsidRPr="00E36525">
        <w:rPr>
          <w:lang w:val="vi-VN" w:eastAsia="ja-JP"/>
        </w:rPr>
        <w:t xml:space="preserve">, </w:t>
      </w:r>
      <w:r w:rsidRPr="00E36525">
        <w:rPr>
          <w:i/>
          <w:lang w:val="vi-VN" w:eastAsia="ja-JP"/>
        </w:rPr>
        <w:t>Journal of Nanjing Forestry University (Natural Science Edition), Vol.37, No.1: 122-126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2014,  </w:t>
      </w:r>
      <w:r w:rsidRPr="00714532">
        <w:rPr>
          <w:lang w:val="vi-VN" w:eastAsia="ja-JP"/>
        </w:rPr>
        <w:t>Giải pháp góp phần hoàn thiện cơ chế chia sẻ lợi ích trong quản lý và sử dụng rừng đặc dụng tại VQG Ba Vì, Hà Nội</w:t>
      </w:r>
      <w:r w:rsidRPr="00E36525">
        <w:rPr>
          <w:lang w:val="vi-VN" w:eastAsia="ja-JP"/>
        </w:rPr>
        <w:t xml:space="preserve">, </w:t>
      </w:r>
      <w:r w:rsidRPr="00714532">
        <w:rPr>
          <w:lang w:val="vi-VN" w:eastAsia="ja-JP"/>
        </w:rPr>
        <w:t>Tạp chí Khoa học và Công nghệ lâm nghiệp</w:t>
      </w:r>
      <w:r w:rsidRPr="00E36525">
        <w:rPr>
          <w:lang w:val="vi-VN" w:eastAsia="ja-JP"/>
        </w:rPr>
        <w:t>, số 1, 2014: 109-115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lastRenderedPageBreak/>
        <w:t>Nguyễn Thị Xuân Hương</w:t>
      </w:r>
      <w:r w:rsidRPr="00E36525">
        <w:rPr>
          <w:lang w:val="vi-VN"/>
        </w:rPr>
        <w:t xml:space="preserve">, 2014,  </w:t>
      </w:r>
      <w:r w:rsidRPr="00714532">
        <w:rPr>
          <w:i/>
          <w:lang w:val="vi-VN" w:eastAsia="ja-JP"/>
        </w:rPr>
        <w:t>Nghiên cứu nhân tố ảnh hưởng đến thu nhập của hộ gia đình bị thu hồi đất</w:t>
      </w:r>
      <w:r w:rsidRPr="00E36525">
        <w:rPr>
          <w:lang w:val="vi-VN" w:eastAsia="ja-JP"/>
        </w:rPr>
        <w:t xml:space="preserve">, </w:t>
      </w:r>
      <w:r w:rsidRPr="00714532">
        <w:rPr>
          <w:lang w:val="vi-VN" w:eastAsia="ja-JP"/>
        </w:rPr>
        <w:t>Tạp chí Kinh</w:t>
      </w:r>
      <w:r w:rsidRPr="00E36525">
        <w:rPr>
          <w:lang w:val="vi-VN" w:eastAsia="ja-JP"/>
        </w:rPr>
        <w:t xml:space="preserve"> tế và Dự báo, bộ Kế hoạch và đầu tư, số 16, tháng 8/2014 (576): 48-50.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2012,  </w:t>
      </w:r>
      <w:r w:rsidRPr="00714532">
        <w:rPr>
          <w:i/>
          <w:lang w:val="vi-VN" w:eastAsia="ja-JP"/>
        </w:rPr>
        <w:t>Ứng dụng mô  hình nhân tố khám phá trong nghiên cứu yếu tố ảnh hưởng đến chất lượng dịch vụ khách hàng cá nhân</w:t>
      </w:r>
      <w:r w:rsidRPr="00E36525">
        <w:rPr>
          <w:i/>
          <w:lang w:val="vi-VN" w:eastAsia="ja-JP"/>
        </w:rPr>
        <w:t xml:space="preserve">, </w:t>
      </w:r>
      <w:r w:rsidRPr="00714532">
        <w:rPr>
          <w:lang w:val="vi-VN" w:eastAsia="ja-JP"/>
        </w:rPr>
        <w:t>Tạp chí Nghiên cứu kinh tế (Viện hàn lân KHXH Việt Nam)</w:t>
      </w:r>
      <w:r w:rsidRPr="00E36525">
        <w:rPr>
          <w:lang w:val="vi-VN" w:eastAsia="ja-JP"/>
        </w:rPr>
        <w:t>, số 3 (442):22-28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Nguyễn Thị phượng, Vũ Thị Hồng Loan, 2016,  </w:t>
      </w:r>
      <w:r w:rsidRPr="00E36525">
        <w:rPr>
          <w:i/>
          <w:lang w:val="vi-VN" w:eastAsia="ja-JP"/>
        </w:rPr>
        <w:t xml:space="preserve">Nghiên cứu nhân tố ảnh hưởng đến sự hài lòng của sinh viên với điều kiện cơ sở vật chất và phục vụ tại ĐHLN, </w:t>
      </w:r>
      <w:r w:rsidRPr="00714532">
        <w:rPr>
          <w:lang w:val="vi-VN" w:eastAsia="ja-JP"/>
        </w:rPr>
        <w:t>Tạp chí Khoa học và Công nghệ lâm nghiệ</w:t>
      </w:r>
      <w:r w:rsidRPr="00E36525">
        <w:rPr>
          <w:lang w:val="vi-VN" w:eastAsia="ja-JP"/>
        </w:rPr>
        <w:t>p, số 2/2016: 163-172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 Nguyễn Như Bằng, 2016,  </w:t>
      </w:r>
      <w:r w:rsidRPr="00714532">
        <w:rPr>
          <w:i/>
          <w:lang w:val="vi-VN" w:eastAsia="ja-JP"/>
        </w:rPr>
        <w:t xml:space="preserve">Ảnh hưởng của thị trường lúa gạo thế giới đến xuất khẩu lúa gạo của </w:t>
      </w:r>
      <w:r w:rsidRPr="00E36525">
        <w:rPr>
          <w:i/>
          <w:lang w:val="vi-VN" w:eastAsia="ja-JP"/>
        </w:rPr>
        <w:t>V</w:t>
      </w:r>
      <w:r w:rsidRPr="00714532">
        <w:rPr>
          <w:i/>
          <w:lang w:val="vi-VN" w:eastAsia="ja-JP"/>
        </w:rPr>
        <w:t xml:space="preserve">iệt </w:t>
      </w:r>
      <w:r w:rsidRPr="00E36525">
        <w:rPr>
          <w:i/>
          <w:lang w:val="vi-VN" w:eastAsia="ja-JP"/>
        </w:rPr>
        <w:t>N</w:t>
      </w:r>
      <w:r w:rsidRPr="00714532">
        <w:rPr>
          <w:i/>
          <w:lang w:val="vi-VN" w:eastAsia="ja-JP"/>
        </w:rPr>
        <w:t>am</w:t>
      </w:r>
      <w:r w:rsidRPr="00E36525">
        <w:rPr>
          <w:i/>
          <w:lang w:val="vi-VN" w:eastAsia="ja-JP"/>
        </w:rPr>
        <w:t>,</w:t>
      </w:r>
      <w:r w:rsidRPr="00714532">
        <w:rPr>
          <w:lang w:val="vi-VN" w:eastAsia="ja-JP"/>
        </w:rPr>
        <w:t xml:space="preserve"> Tạp chí Nghiên cứu kinh tế (Viện hàn lân KHXH Việt Nam)</w:t>
      </w:r>
      <w:r w:rsidRPr="00E36525">
        <w:rPr>
          <w:lang w:val="vi-VN" w:eastAsia="ja-JP"/>
        </w:rPr>
        <w:t>, số 6 (457): 66-72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2017, </w:t>
      </w:r>
      <w:r w:rsidRPr="00714532">
        <w:rPr>
          <w:i/>
          <w:lang w:val="vi-VN" w:eastAsia="ja-JP"/>
        </w:rPr>
        <w:t>Nghiên cứu chuỗi giá trị nhằm nâng cao hiệu quả kinh tế cây Sơn tra trên địa bàn tỉnh Yên Bái</w:t>
      </w:r>
      <w:r w:rsidRPr="00E36525">
        <w:rPr>
          <w:i/>
          <w:lang w:val="vi-VN" w:eastAsia="ja-JP"/>
        </w:rPr>
        <w:t xml:space="preserve">, </w:t>
      </w:r>
      <w:r w:rsidRPr="00714532">
        <w:rPr>
          <w:lang w:val="vi-VN" w:eastAsia="ja-JP"/>
        </w:rPr>
        <w:t>Tạp chí  Nông nghiệp và PTNT (bộ NN &amp; PTNT)</w:t>
      </w:r>
      <w:r w:rsidRPr="00E36525">
        <w:rPr>
          <w:lang w:val="vi-VN" w:eastAsia="ja-JP"/>
        </w:rPr>
        <w:t>, số 313, 2017: 11-19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Nguyễn Như Bằng, 2017,  </w:t>
      </w:r>
      <w:r w:rsidRPr="00714532">
        <w:rPr>
          <w:i/>
          <w:lang w:val="vi-VN" w:eastAsia="ja-JP"/>
        </w:rPr>
        <w:t>Ứng dụng mô hình EFA trong nghiên cứu yếu tố ảnh hưởng đến hiệu quả hoạt động khuyến nông - Nghiên cứu điểm tại huyện Như Thanh - Thanh Hóa</w:t>
      </w:r>
      <w:r w:rsidRPr="00E36525">
        <w:rPr>
          <w:lang w:val="vi-VN" w:eastAsia="ja-JP"/>
        </w:rPr>
        <w:t xml:space="preserve">, </w:t>
      </w:r>
      <w:r w:rsidRPr="00714532">
        <w:rPr>
          <w:lang w:val="vi-VN" w:eastAsia="ja-JP"/>
        </w:rPr>
        <w:t>Tạp</w:t>
      </w:r>
      <w:r w:rsidRPr="00E36525">
        <w:rPr>
          <w:lang w:val="vi-VN" w:eastAsia="ja-JP"/>
        </w:rPr>
        <w:t xml:space="preserve"> chí </w:t>
      </w:r>
      <w:r w:rsidRPr="00714532">
        <w:rPr>
          <w:lang w:val="vi-VN" w:eastAsia="ja-JP"/>
        </w:rPr>
        <w:t xml:space="preserve"> Khoa học Nông nghiệp VN (học viện Nông nghiệp VN)</w:t>
      </w:r>
      <w:r w:rsidRPr="00E36525">
        <w:rPr>
          <w:lang w:val="vi-VN" w:eastAsia="ja-JP"/>
        </w:rPr>
        <w:t>, 15 (5): 699-708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lang w:val="vi-VN"/>
        </w:rPr>
        <w:t>Nguyen Thi Thanh Huyen,</w:t>
      </w:r>
      <w:r w:rsidRPr="00E36525">
        <w:rPr>
          <w:b/>
          <w:lang w:val="vi-VN"/>
        </w:rPr>
        <w:t xml:space="preserve"> Nguyen Thi Xuan Huong</w:t>
      </w:r>
      <w:r w:rsidRPr="00E36525">
        <w:rPr>
          <w:lang w:val="vi-VN"/>
        </w:rPr>
        <w:t xml:space="preserve">, 2017,  </w:t>
      </w:r>
      <w:r w:rsidRPr="00E36525">
        <w:rPr>
          <w:i/>
          <w:color w:val="000000"/>
        </w:rPr>
        <w:t>Improving  safefruit and vegetables suppy chain in Ha Noi</w:t>
      </w:r>
      <w:r w:rsidRPr="00E36525">
        <w:rPr>
          <w:i/>
          <w:color w:val="000000"/>
          <w:lang w:val="vi-VN"/>
        </w:rPr>
        <w:t>,</w:t>
      </w:r>
      <w:r w:rsidRPr="00E36525">
        <w:rPr>
          <w:color w:val="000000"/>
          <w:lang w:val="vi-VN"/>
        </w:rPr>
        <w:t xml:space="preserve"> </w:t>
      </w:r>
      <w:r w:rsidRPr="00E36525">
        <w:rPr>
          <w:color w:val="000000"/>
        </w:rPr>
        <w:t>Journal of Forestry Sicence and Technology (Tạp chí Khoa học và Công nghệ lâm nghiệp-  ĐHLN, tiếng anh)</w:t>
      </w:r>
      <w:r w:rsidRPr="00E36525">
        <w:rPr>
          <w:color w:val="000000"/>
          <w:lang w:val="vi-VN"/>
        </w:rPr>
        <w:t>, No 5, 2017: 186-196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lang w:val="vi-VN"/>
        </w:rPr>
        <w:t xml:space="preserve">Vu Xuan Thon Nguyen Van Thiet, </w:t>
      </w:r>
      <w:r w:rsidRPr="00E36525">
        <w:rPr>
          <w:b/>
          <w:lang w:val="vi-VN"/>
        </w:rPr>
        <w:t>Nguyen Thi Xuan Huong</w:t>
      </w:r>
      <w:r w:rsidRPr="00E36525">
        <w:rPr>
          <w:lang w:val="vi-VN"/>
        </w:rPr>
        <w:t xml:space="preserve">, 2017,  </w:t>
      </w:r>
      <w:r w:rsidRPr="00E36525">
        <w:rPr>
          <w:i/>
          <w:color w:val="000000"/>
        </w:rPr>
        <w:t>Research model of Competiveness of Vietnam's furniture enterprises</w:t>
      </w:r>
      <w:r w:rsidRPr="00E36525">
        <w:rPr>
          <w:color w:val="000000"/>
          <w:lang w:val="vi-VN"/>
        </w:rPr>
        <w:t xml:space="preserve">, </w:t>
      </w:r>
      <w:r w:rsidRPr="00E36525">
        <w:rPr>
          <w:color w:val="000000"/>
        </w:rPr>
        <w:t>Journal of Forestry Sicence and Technology (Tạp chí Khoa học và Công nghệ lâm nghiệp-  ĐHLN, tiếng anh)</w:t>
      </w:r>
      <w:r w:rsidRPr="00E36525">
        <w:rPr>
          <w:color w:val="000000"/>
          <w:lang w:val="vi-VN"/>
        </w:rPr>
        <w:t xml:space="preserve"> , No 5, 2017: 197-204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Dương Thị Bích Diệu, 2018,  </w:t>
      </w:r>
      <w:r w:rsidRPr="00714532">
        <w:rPr>
          <w:i/>
          <w:lang w:val="vi-VN" w:eastAsia="ja-JP"/>
        </w:rPr>
        <w:t>C</w:t>
      </w:r>
      <w:r w:rsidRPr="00714532">
        <w:rPr>
          <w:rFonts w:hint="eastAsia"/>
          <w:i/>
          <w:lang w:val="vi-VN" w:eastAsia="ja-JP"/>
        </w:rPr>
        <w:t>á</w:t>
      </w:r>
      <w:r w:rsidRPr="00714532">
        <w:rPr>
          <w:i/>
          <w:lang w:val="vi-VN" w:eastAsia="ja-JP"/>
        </w:rPr>
        <w:t>c yếu tố ảnh h</w:t>
      </w:r>
      <w:r w:rsidRPr="00714532">
        <w:rPr>
          <w:rFonts w:hint="eastAsia"/>
          <w:i/>
          <w:lang w:val="vi-VN" w:eastAsia="ja-JP"/>
        </w:rPr>
        <w:t>ư</w:t>
      </w:r>
      <w:r w:rsidRPr="00714532">
        <w:rPr>
          <w:i/>
          <w:lang w:val="vi-VN" w:eastAsia="ja-JP"/>
        </w:rPr>
        <w:t xml:space="preserve">ởng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>ến hiệu quả sử dụng vốn t</w:t>
      </w:r>
      <w:r w:rsidRPr="00714532">
        <w:rPr>
          <w:rFonts w:hint="eastAsia"/>
          <w:i/>
          <w:lang w:val="vi-VN" w:eastAsia="ja-JP"/>
        </w:rPr>
        <w:t>í</w:t>
      </w:r>
      <w:r w:rsidRPr="00714532">
        <w:rPr>
          <w:i/>
          <w:lang w:val="vi-VN" w:eastAsia="ja-JP"/>
        </w:rPr>
        <w:t>n dụng cho hộ ngh</w:t>
      </w:r>
      <w:r w:rsidRPr="00714532">
        <w:rPr>
          <w:rFonts w:hint="eastAsia"/>
          <w:i/>
          <w:lang w:val="vi-VN" w:eastAsia="ja-JP"/>
        </w:rPr>
        <w:t>è</w:t>
      </w:r>
      <w:r w:rsidRPr="00714532">
        <w:rPr>
          <w:i/>
          <w:lang w:val="vi-VN" w:eastAsia="ja-JP"/>
        </w:rPr>
        <w:t>o từ ng</w:t>
      </w:r>
      <w:r w:rsidRPr="00714532">
        <w:rPr>
          <w:rFonts w:hint="eastAsia"/>
          <w:i/>
          <w:lang w:val="vi-VN" w:eastAsia="ja-JP"/>
        </w:rPr>
        <w:t>â</w:t>
      </w:r>
      <w:r w:rsidRPr="00714532">
        <w:rPr>
          <w:i/>
          <w:lang w:val="vi-VN" w:eastAsia="ja-JP"/>
        </w:rPr>
        <w:t>n h</w:t>
      </w:r>
      <w:r w:rsidRPr="00714532">
        <w:rPr>
          <w:rFonts w:hint="eastAsia"/>
          <w:i/>
          <w:lang w:val="vi-VN" w:eastAsia="ja-JP"/>
        </w:rPr>
        <w:t>à</w:t>
      </w:r>
      <w:r w:rsidRPr="00714532">
        <w:rPr>
          <w:i/>
          <w:lang w:val="vi-VN" w:eastAsia="ja-JP"/>
        </w:rPr>
        <w:t xml:space="preserve">ng </w:t>
      </w:r>
      <w:r w:rsidRPr="00714532">
        <w:rPr>
          <w:i/>
          <w:lang w:val="vi-VN" w:eastAsia="ja-JP"/>
        </w:rPr>
        <w:lastRenderedPageBreak/>
        <w:t>ch</w:t>
      </w:r>
      <w:r w:rsidRPr="00714532">
        <w:rPr>
          <w:rFonts w:hint="eastAsia"/>
          <w:i/>
          <w:lang w:val="vi-VN" w:eastAsia="ja-JP"/>
        </w:rPr>
        <w:t>í</w:t>
      </w:r>
      <w:r w:rsidRPr="00714532">
        <w:rPr>
          <w:i/>
          <w:lang w:val="vi-VN" w:eastAsia="ja-JP"/>
        </w:rPr>
        <w:t>nh s</w:t>
      </w:r>
      <w:r w:rsidRPr="00714532">
        <w:rPr>
          <w:rFonts w:hint="eastAsia"/>
          <w:i/>
          <w:lang w:val="vi-VN" w:eastAsia="ja-JP"/>
        </w:rPr>
        <w:t>á</w:t>
      </w:r>
      <w:r w:rsidRPr="00714532">
        <w:rPr>
          <w:i/>
          <w:lang w:val="vi-VN" w:eastAsia="ja-JP"/>
        </w:rPr>
        <w:t>ch x</w:t>
      </w:r>
      <w:r w:rsidRPr="00714532">
        <w:rPr>
          <w:rFonts w:hint="eastAsia"/>
          <w:i/>
          <w:lang w:val="vi-VN" w:eastAsia="ja-JP"/>
        </w:rPr>
        <w:t>ã</w:t>
      </w:r>
      <w:r w:rsidRPr="00714532">
        <w:rPr>
          <w:i/>
          <w:lang w:val="vi-VN" w:eastAsia="ja-JP"/>
        </w:rPr>
        <w:t xml:space="preserve"> hội quận </w:t>
      </w:r>
      <w:r w:rsidRPr="00714532">
        <w:rPr>
          <w:rFonts w:hint="eastAsia"/>
          <w:i/>
          <w:lang w:val="vi-VN" w:eastAsia="ja-JP"/>
        </w:rPr>
        <w:t>Ô</w:t>
      </w:r>
      <w:r w:rsidRPr="00714532">
        <w:rPr>
          <w:i/>
          <w:lang w:val="vi-VN" w:eastAsia="ja-JP"/>
        </w:rPr>
        <w:t xml:space="preserve"> m</w:t>
      </w:r>
      <w:r w:rsidRPr="00714532">
        <w:rPr>
          <w:rFonts w:hint="eastAsia"/>
          <w:i/>
          <w:lang w:val="vi-VN" w:eastAsia="ja-JP"/>
        </w:rPr>
        <w:t>ô</w:t>
      </w:r>
      <w:r w:rsidRPr="00714532">
        <w:rPr>
          <w:i/>
          <w:lang w:val="vi-VN" w:eastAsia="ja-JP"/>
        </w:rPr>
        <w:t>n, TP Cần Th</w:t>
      </w:r>
      <w:r w:rsidRPr="00714532">
        <w:rPr>
          <w:rFonts w:hint="eastAsia"/>
          <w:i/>
          <w:lang w:val="vi-VN" w:eastAsia="ja-JP"/>
        </w:rPr>
        <w:t>ơ</w:t>
      </w:r>
      <w:r w:rsidRPr="00E36525">
        <w:rPr>
          <w:i/>
          <w:lang w:val="vi-VN" w:eastAsia="ja-JP"/>
        </w:rPr>
        <w:t xml:space="preserve">, </w:t>
      </w:r>
      <w:r w:rsidRPr="00714532">
        <w:rPr>
          <w:lang w:val="vi-VN" w:eastAsia="ja-JP"/>
        </w:rPr>
        <w:t>Tạp chí Khoa học và Công nghệ lâm nghiệp</w:t>
      </w:r>
      <w:r w:rsidRPr="00E36525">
        <w:rPr>
          <w:lang w:val="vi-VN" w:eastAsia="ja-JP"/>
        </w:rPr>
        <w:t>, số 3/2018: 39-45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 Nguyễn Thị Sắc, nguyễn Minh Đạo, 2018,  </w:t>
      </w:r>
      <w:r w:rsidRPr="00E36525">
        <w:rPr>
          <w:i/>
          <w:lang w:val="vi-VN"/>
        </w:rPr>
        <w:t>X</w:t>
      </w:r>
      <w:r w:rsidRPr="00714532">
        <w:rPr>
          <w:rFonts w:hint="eastAsia"/>
          <w:i/>
          <w:lang w:val="vi-VN" w:eastAsia="ja-JP"/>
        </w:rPr>
        <w:t>â</w:t>
      </w:r>
      <w:r w:rsidRPr="00714532">
        <w:rPr>
          <w:i/>
          <w:lang w:val="vi-VN" w:eastAsia="ja-JP"/>
        </w:rPr>
        <w:t>y dựng v</w:t>
      </w:r>
      <w:r w:rsidRPr="00714532">
        <w:rPr>
          <w:rFonts w:hint="eastAsia"/>
          <w:i/>
          <w:lang w:val="vi-VN" w:eastAsia="ja-JP"/>
        </w:rPr>
        <w:t>à</w:t>
      </w:r>
      <w:r w:rsidRPr="00714532">
        <w:rPr>
          <w:i/>
          <w:lang w:val="vi-VN" w:eastAsia="ja-JP"/>
        </w:rPr>
        <w:t xml:space="preserve"> ph</w:t>
      </w:r>
      <w:r w:rsidRPr="00714532">
        <w:rPr>
          <w:rFonts w:hint="eastAsia"/>
          <w:i/>
          <w:lang w:val="vi-VN" w:eastAsia="ja-JP"/>
        </w:rPr>
        <w:t>á</w:t>
      </w:r>
      <w:r w:rsidRPr="00714532">
        <w:rPr>
          <w:i/>
          <w:lang w:val="vi-VN" w:eastAsia="ja-JP"/>
        </w:rPr>
        <w:t>t triển th</w:t>
      </w:r>
      <w:r w:rsidRPr="00714532">
        <w:rPr>
          <w:rFonts w:hint="eastAsia"/>
          <w:i/>
          <w:lang w:val="vi-VN" w:eastAsia="ja-JP"/>
        </w:rPr>
        <w:t>ươ</w:t>
      </w:r>
      <w:r w:rsidRPr="00714532">
        <w:rPr>
          <w:i/>
          <w:lang w:val="vi-VN" w:eastAsia="ja-JP"/>
        </w:rPr>
        <w:t>ng hiệu nh</w:t>
      </w:r>
      <w:r w:rsidRPr="00714532">
        <w:rPr>
          <w:rFonts w:hint="eastAsia"/>
          <w:i/>
          <w:lang w:val="vi-VN" w:eastAsia="ja-JP"/>
        </w:rPr>
        <w:t>ã</w:t>
      </w:r>
      <w:r w:rsidRPr="00714532">
        <w:rPr>
          <w:i/>
          <w:lang w:val="vi-VN" w:eastAsia="ja-JP"/>
        </w:rPr>
        <w:t>n ch</w:t>
      </w:r>
      <w:r w:rsidRPr="00714532">
        <w:rPr>
          <w:rFonts w:hint="eastAsia"/>
          <w:i/>
          <w:lang w:val="vi-VN" w:eastAsia="ja-JP"/>
        </w:rPr>
        <w:t>í</w:t>
      </w:r>
      <w:r w:rsidRPr="00714532">
        <w:rPr>
          <w:i/>
          <w:lang w:val="vi-VN" w:eastAsia="ja-JP"/>
        </w:rPr>
        <w:t xml:space="preserve">n muộn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>ại Th</w:t>
      </w:r>
      <w:r w:rsidRPr="00714532">
        <w:rPr>
          <w:rFonts w:hint="eastAsia"/>
          <w:i/>
          <w:lang w:val="vi-VN" w:eastAsia="ja-JP"/>
        </w:rPr>
        <w:t>à</w:t>
      </w:r>
      <w:r w:rsidRPr="00714532">
        <w:rPr>
          <w:i/>
          <w:lang w:val="vi-VN" w:eastAsia="ja-JP"/>
        </w:rPr>
        <w:t>nh, huyện Quốc oai, Hn</w:t>
      </w:r>
      <w:r w:rsidRPr="00E36525">
        <w:rPr>
          <w:i/>
          <w:lang w:val="vi-VN" w:eastAsia="ja-JP"/>
        </w:rPr>
        <w:t xml:space="preserve">, </w:t>
      </w:r>
      <w:r w:rsidRPr="00714532">
        <w:rPr>
          <w:i/>
          <w:lang w:val="vi-VN" w:eastAsia="ja-JP"/>
        </w:rPr>
        <w:t>Tạp chí  Nông nghiệp và PTNT</w:t>
      </w:r>
      <w:r w:rsidRPr="00714532">
        <w:rPr>
          <w:lang w:val="vi-VN" w:eastAsia="ja-JP"/>
        </w:rPr>
        <w:t xml:space="preserve"> (bộ NN &amp; PTNT)</w:t>
      </w:r>
      <w:r w:rsidRPr="00E36525">
        <w:rPr>
          <w:lang w:val="vi-VN" w:eastAsia="ja-JP"/>
        </w:rPr>
        <w:t xml:space="preserve">, </w:t>
      </w:r>
    </w:p>
    <w:p w:rsidR="00714532" w:rsidRPr="00E36525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Nguyễn Như Bằng, Trần Thị Hồng Yến, 2018, </w:t>
      </w:r>
      <w:r w:rsidRPr="00714532">
        <w:rPr>
          <w:lang w:val="vi-VN"/>
        </w:rPr>
        <w:t xml:space="preserve"> </w:t>
      </w:r>
      <w:r w:rsidRPr="00714532">
        <w:rPr>
          <w:i/>
          <w:lang w:val="vi-VN" w:eastAsia="ja-JP"/>
        </w:rPr>
        <w:t>Yếu tố ảnh h</w:t>
      </w:r>
      <w:r w:rsidRPr="00714532">
        <w:rPr>
          <w:rFonts w:hint="eastAsia"/>
          <w:i/>
          <w:lang w:val="vi-VN" w:eastAsia="ja-JP"/>
        </w:rPr>
        <w:t>ư</w:t>
      </w:r>
      <w:r w:rsidRPr="00714532">
        <w:rPr>
          <w:i/>
          <w:lang w:val="vi-VN" w:eastAsia="ja-JP"/>
        </w:rPr>
        <w:t xml:space="preserve">ởng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>ến chất l</w:t>
      </w:r>
      <w:r w:rsidRPr="00714532">
        <w:rPr>
          <w:rFonts w:hint="eastAsia"/>
          <w:i/>
          <w:lang w:val="vi-VN" w:eastAsia="ja-JP"/>
        </w:rPr>
        <w:t>ư</w:t>
      </w:r>
      <w:r w:rsidRPr="00714532">
        <w:rPr>
          <w:i/>
          <w:lang w:val="vi-VN" w:eastAsia="ja-JP"/>
        </w:rPr>
        <w:t xml:space="preserve">ợng dịch vụ du lịch quận </w:t>
      </w:r>
      <w:r w:rsidRPr="00714532">
        <w:rPr>
          <w:rFonts w:hint="eastAsia"/>
          <w:i/>
          <w:lang w:val="vi-VN" w:eastAsia="ja-JP"/>
        </w:rPr>
        <w:t>Ô</w:t>
      </w:r>
      <w:r w:rsidRPr="00714532">
        <w:rPr>
          <w:i/>
          <w:lang w:val="vi-VN" w:eastAsia="ja-JP"/>
        </w:rPr>
        <w:t xml:space="preserve"> M</w:t>
      </w:r>
      <w:r w:rsidRPr="00714532">
        <w:rPr>
          <w:rFonts w:hint="eastAsia"/>
          <w:i/>
          <w:lang w:val="vi-VN" w:eastAsia="ja-JP"/>
        </w:rPr>
        <w:t>ô</w:t>
      </w:r>
      <w:r w:rsidRPr="00714532">
        <w:rPr>
          <w:i/>
          <w:lang w:val="vi-VN" w:eastAsia="ja-JP"/>
        </w:rPr>
        <w:t>n, TP Cần Th</w:t>
      </w:r>
      <w:r w:rsidRPr="00714532">
        <w:rPr>
          <w:rFonts w:hint="eastAsia"/>
          <w:i/>
          <w:lang w:val="vi-VN" w:eastAsia="ja-JP"/>
        </w:rPr>
        <w:t>ơ</w:t>
      </w:r>
      <w:r w:rsidRPr="00E36525">
        <w:rPr>
          <w:i/>
          <w:lang w:val="vi-VN" w:eastAsia="ja-JP"/>
        </w:rPr>
        <w:t xml:space="preserve">, </w:t>
      </w:r>
      <w:r w:rsidRPr="00714532">
        <w:rPr>
          <w:lang w:val="vi-VN" w:eastAsia="ja-JP"/>
        </w:rPr>
        <w:t>Tạp chí Kinh</w:t>
      </w:r>
      <w:r w:rsidRPr="00E36525">
        <w:rPr>
          <w:lang w:val="vi-VN" w:eastAsia="ja-JP"/>
        </w:rPr>
        <w:t xml:space="preserve"> tế và Dự báo (Bộ Kế hoạch và Đầu tư), số 2, tháng 7, 2018: 41-44</w:t>
      </w:r>
    </w:p>
    <w:p w:rsidR="00714532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E36525">
        <w:rPr>
          <w:b/>
          <w:lang w:val="vi-VN"/>
        </w:rPr>
        <w:t>Nguyễn Thị Xuân Hương</w:t>
      </w:r>
      <w:r w:rsidRPr="00E36525">
        <w:rPr>
          <w:lang w:val="vi-VN"/>
        </w:rPr>
        <w:t xml:space="preserve">, Nguyễn Thị Thu Thuỷ, Nguyễn Như Bằng, 2018,   </w:t>
      </w:r>
      <w:r w:rsidRPr="00714532">
        <w:rPr>
          <w:i/>
          <w:lang w:val="vi-VN" w:eastAsia="ja-JP"/>
        </w:rPr>
        <w:t>C</w:t>
      </w:r>
      <w:r w:rsidRPr="00714532">
        <w:rPr>
          <w:rFonts w:hint="eastAsia"/>
          <w:i/>
          <w:lang w:val="vi-VN" w:eastAsia="ja-JP"/>
        </w:rPr>
        <w:t>á</w:t>
      </w:r>
      <w:r w:rsidRPr="00714532">
        <w:rPr>
          <w:i/>
          <w:lang w:val="vi-VN" w:eastAsia="ja-JP"/>
        </w:rPr>
        <w:t>c yếu tố ảnh h</w:t>
      </w:r>
      <w:r w:rsidRPr="00714532">
        <w:rPr>
          <w:rFonts w:hint="eastAsia"/>
          <w:i/>
          <w:lang w:val="vi-VN" w:eastAsia="ja-JP"/>
        </w:rPr>
        <w:t>ư</w:t>
      </w:r>
      <w:r w:rsidRPr="00714532">
        <w:rPr>
          <w:i/>
          <w:lang w:val="vi-VN" w:eastAsia="ja-JP"/>
        </w:rPr>
        <w:t xml:space="preserve">ởng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 xml:space="preserve">ến quyết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>ịnh mua BHYT tự nguyện tr</w:t>
      </w:r>
      <w:r w:rsidRPr="00714532">
        <w:rPr>
          <w:rFonts w:hint="eastAsia"/>
          <w:i/>
          <w:lang w:val="vi-VN" w:eastAsia="ja-JP"/>
        </w:rPr>
        <w:t>ê</w:t>
      </w:r>
      <w:r w:rsidRPr="00714532">
        <w:rPr>
          <w:i/>
          <w:lang w:val="vi-VN" w:eastAsia="ja-JP"/>
        </w:rPr>
        <w:t xml:space="preserve">n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>ịa b</w:t>
      </w:r>
      <w:r w:rsidRPr="00714532">
        <w:rPr>
          <w:rFonts w:hint="eastAsia"/>
          <w:i/>
          <w:lang w:val="vi-VN" w:eastAsia="ja-JP"/>
        </w:rPr>
        <w:t>à</w:t>
      </w:r>
      <w:r w:rsidRPr="00714532">
        <w:rPr>
          <w:i/>
          <w:lang w:val="vi-VN" w:eastAsia="ja-JP"/>
        </w:rPr>
        <w:t xml:space="preserve">n huyện Trảng Bom, tỉnh </w:t>
      </w:r>
      <w:r w:rsidRPr="00714532">
        <w:rPr>
          <w:rFonts w:hint="eastAsia"/>
          <w:i/>
          <w:lang w:val="vi-VN" w:eastAsia="ja-JP"/>
        </w:rPr>
        <w:t>Đ</w:t>
      </w:r>
      <w:r w:rsidRPr="00714532">
        <w:rPr>
          <w:i/>
          <w:lang w:val="vi-VN" w:eastAsia="ja-JP"/>
        </w:rPr>
        <w:t>ồng</w:t>
      </w:r>
      <w:r w:rsidRPr="00E36525">
        <w:rPr>
          <w:i/>
          <w:lang w:val="vi-VN" w:eastAsia="ja-JP"/>
        </w:rPr>
        <w:t xml:space="preserve"> Nai</w:t>
      </w:r>
      <w:r w:rsidRPr="00E36525">
        <w:rPr>
          <w:lang w:val="vi-VN" w:eastAsia="ja-JP"/>
        </w:rPr>
        <w:t>, Tạp chí Kinh tế và Phát triển ( ĐHKT Quốc dân), số 252 (II), 6/2018: 82-91</w:t>
      </w:r>
    </w:p>
    <w:p w:rsidR="00714532" w:rsidRPr="00714532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714532">
        <w:rPr>
          <w:i/>
          <w:lang w:val="vi-VN"/>
        </w:rPr>
        <w:t>Hoàng Thị Kim Oanh</w:t>
      </w:r>
      <w:r w:rsidRPr="00714532">
        <w:rPr>
          <w:b/>
          <w:lang w:val="vi-VN"/>
        </w:rPr>
        <w:t>, Nguyễn Thị Xuân Hương</w:t>
      </w:r>
      <w:r w:rsidRPr="00714532">
        <w:rPr>
          <w:lang w:val="vi-VN"/>
        </w:rPr>
        <w:t xml:space="preserve">, Nguyễn Thị Thu Nga, 2018, </w:t>
      </w:r>
      <w:r w:rsidRPr="00714532">
        <w:rPr>
          <w:lang w:val="vi-VN" w:eastAsia="ja-JP"/>
        </w:rPr>
        <w:t>C</w:t>
      </w:r>
      <w:r w:rsidRPr="00714532">
        <w:rPr>
          <w:rFonts w:hint="eastAsia"/>
          <w:lang w:val="vi-VN" w:eastAsia="ja-JP"/>
        </w:rPr>
        <w:t>á</w:t>
      </w:r>
      <w:r w:rsidRPr="00714532">
        <w:rPr>
          <w:lang w:val="vi-VN" w:eastAsia="ja-JP"/>
        </w:rPr>
        <w:t>c nh</w:t>
      </w:r>
      <w:r w:rsidRPr="00714532">
        <w:rPr>
          <w:rFonts w:hint="eastAsia"/>
          <w:lang w:val="vi-VN" w:eastAsia="ja-JP"/>
        </w:rPr>
        <w:t>â</w:t>
      </w:r>
      <w:r w:rsidRPr="00714532">
        <w:rPr>
          <w:lang w:val="vi-VN" w:eastAsia="ja-JP"/>
        </w:rPr>
        <w:t>n tố  ảnh h</w:t>
      </w:r>
      <w:r w:rsidRPr="00714532">
        <w:rPr>
          <w:rFonts w:ascii="Cambria" w:hAnsi="Cambria" w:cs="Cambria"/>
          <w:lang w:val="vi-VN" w:eastAsia="ja-JP"/>
        </w:rPr>
        <w:t>ư</w:t>
      </w:r>
      <w:r w:rsidRPr="00714532">
        <w:rPr>
          <w:lang w:val="vi-VN" w:eastAsia="ja-JP"/>
        </w:rPr>
        <w:t xml:space="preserve">ởng </w:t>
      </w:r>
      <w:r w:rsidRPr="00714532">
        <w:rPr>
          <w:rFonts w:ascii="Cambria" w:hAnsi="Cambria" w:cs="Cambria"/>
          <w:lang w:val="vi-VN" w:eastAsia="ja-JP"/>
        </w:rPr>
        <w:t>đ</w:t>
      </w:r>
      <w:r w:rsidRPr="00714532">
        <w:rPr>
          <w:lang w:val="vi-VN" w:eastAsia="ja-JP"/>
        </w:rPr>
        <w:t>ến sự lựa chọn ng</w:t>
      </w:r>
      <w:r w:rsidRPr="00714532">
        <w:rPr>
          <w:rFonts w:hint="eastAsia"/>
          <w:lang w:val="vi-VN" w:eastAsia="ja-JP"/>
        </w:rPr>
        <w:t>à</w:t>
      </w:r>
      <w:r w:rsidRPr="00714532">
        <w:rPr>
          <w:lang w:val="vi-VN" w:eastAsia="ja-JP"/>
        </w:rPr>
        <w:t>nh học của sinh vi</w:t>
      </w:r>
      <w:r w:rsidRPr="00714532">
        <w:rPr>
          <w:rFonts w:hint="eastAsia"/>
          <w:lang w:val="vi-VN" w:eastAsia="ja-JP"/>
        </w:rPr>
        <w:t>ê</w:t>
      </w:r>
      <w:r w:rsidRPr="00714532">
        <w:rPr>
          <w:lang w:val="vi-VN" w:eastAsia="ja-JP"/>
        </w:rPr>
        <w:t>n Đại học Lâm nghiệp, Tạp chí Công thương, tháng 5, 2018</w:t>
      </w:r>
    </w:p>
    <w:p w:rsidR="00ED5654" w:rsidRPr="0087584E" w:rsidRDefault="00ED5654">
      <w:pPr>
        <w:rPr>
          <w:sz w:val="26"/>
          <w:szCs w:val="26"/>
          <w:lang w:val="vi-VN"/>
        </w:rPr>
      </w:pPr>
    </w:p>
    <w:p w:rsidR="00ED5654" w:rsidRPr="0087584E" w:rsidRDefault="00ED5654">
      <w:pPr>
        <w:rPr>
          <w:sz w:val="26"/>
          <w:szCs w:val="26"/>
          <w:lang w:val="vi-VN"/>
        </w:rPr>
      </w:pPr>
    </w:p>
    <w:p w:rsidR="00ED5654" w:rsidRPr="0087584E" w:rsidRDefault="00ED5654">
      <w:pPr>
        <w:rPr>
          <w:sz w:val="26"/>
          <w:szCs w:val="26"/>
          <w:lang w:val="vi-VN"/>
        </w:rPr>
      </w:pPr>
    </w:p>
    <w:sectPr w:rsidR="00ED5654" w:rsidRPr="0087584E" w:rsidSect="00893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4"/>
    <w:rsid w:val="00000830"/>
    <w:rsid w:val="00005753"/>
    <w:rsid w:val="00014E84"/>
    <w:rsid w:val="00035EBC"/>
    <w:rsid w:val="00052AF1"/>
    <w:rsid w:val="000629AB"/>
    <w:rsid w:val="0008560E"/>
    <w:rsid w:val="00093454"/>
    <w:rsid w:val="000C1AEA"/>
    <w:rsid w:val="000C39D1"/>
    <w:rsid w:val="000C4B51"/>
    <w:rsid w:val="000C7386"/>
    <w:rsid w:val="001206F1"/>
    <w:rsid w:val="0012465D"/>
    <w:rsid w:val="0013082D"/>
    <w:rsid w:val="0013236A"/>
    <w:rsid w:val="001326BA"/>
    <w:rsid w:val="00136955"/>
    <w:rsid w:val="001464D0"/>
    <w:rsid w:val="00170820"/>
    <w:rsid w:val="00184A9F"/>
    <w:rsid w:val="00186539"/>
    <w:rsid w:val="00197133"/>
    <w:rsid w:val="001B57B8"/>
    <w:rsid w:val="001C3742"/>
    <w:rsid w:val="00203E02"/>
    <w:rsid w:val="00211108"/>
    <w:rsid w:val="00211461"/>
    <w:rsid w:val="00213FC3"/>
    <w:rsid w:val="0023067B"/>
    <w:rsid w:val="00232D04"/>
    <w:rsid w:val="00236DB1"/>
    <w:rsid w:val="0024089C"/>
    <w:rsid w:val="002435A7"/>
    <w:rsid w:val="00272982"/>
    <w:rsid w:val="002755D7"/>
    <w:rsid w:val="002878AA"/>
    <w:rsid w:val="0029786A"/>
    <w:rsid w:val="002A5528"/>
    <w:rsid w:val="002C11D5"/>
    <w:rsid w:val="002C4939"/>
    <w:rsid w:val="003012D4"/>
    <w:rsid w:val="003122C5"/>
    <w:rsid w:val="00313FAE"/>
    <w:rsid w:val="003206AA"/>
    <w:rsid w:val="00331244"/>
    <w:rsid w:val="003376FA"/>
    <w:rsid w:val="003508CD"/>
    <w:rsid w:val="00365CF9"/>
    <w:rsid w:val="00373A33"/>
    <w:rsid w:val="00376084"/>
    <w:rsid w:val="00380B61"/>
    <w:rsid w:val="003863A1"/>
    <w:rsid w:val="003B0BF4"/>
    <w:rsid w:val="003B132B"/>
    <w:rsid w:val="003C1B0B"/>
    <w:rsid w:val="003D1090"/>
    <w:rsid w:val="003F04C5"/>
    <w:rsid w:val="003F078D"/>
    <w:rsid w:val="004019FB"/>
    <w:rsid w:val="00427034"/>
    <w:rsid w:val="004A1E42"/>
    <w:rsid w:val="004A21B2"/>
    <w:rsid w:val="004B1AEC"/>
    <w:rsid w:val="004B5879"/>
    <w:rsid w:val="004C0DE6"/>
    <w:rsid w:val="00500467"/>
    <w:rsid w:val="00510D7F"/>
    <w:rsid w:val="00520AAC"/>
    <w:rsid w:val="005232BC"/>
    <w:rsid w:val="00525AF3"/>
    <w:rsid w:val="005360C6"/>
    <w:rsid w:val="00537EF3"/>
    <w:rsid w:val="00545A5D"/>
    <w:rsid w:val="00547B73"/>
    <w:rsid w:val="00550396"/>
    <w:rsid w:val="0055752E"/>
    <w:rsid w:val="00564BBE"/>
    <w:rsid w:val="005652D0"/>
    <w:rsid w:val="00566333"/>
    <w:rsid w:val="005862D1"/>
    <w:rsid w:val="005A02EA"/>
    <w:rsid w:val="005A69B1"/>
    <w:rsid w:val="005B176E"/>
    <w:rsid w:val="005C0EC1"/>
    <w:rsid w:val="005C22E1"/>
    <w:rsid w:val="005C2BBB"/>
    <w:rsid w:val="005D31DC"/>
    <w:rsid w:val="005F5701"/>
    <w:rsid w:val="00604A11"/>
    <w:rsid w:val="006226EA"/>
    <w:rsid w:val="00663A9E"/>
    <w:rsid w:val="0066432B"/>
    <w:rsid w:val="006973E9"/>
    <w:rsid w:val="006A5795"/>
    <w:rsid w:val="006A71CA"/>
    <w:rsid w:val="006C44BD"/>
    <w:rsid w:val="006D4BB7"/>
    <w:rsid w:val="006D6EC5"/>
    <w:rsid w:val="006E7FD9"/>
    <w:rsid w:val="00701E8E"/>
    <w:rsid w:val="00714532"/>
    <w:rsid w:val="00717179"/>
    <w:rsid w:val="00745AFF"/>
    <w:rsid w:val="00762C47"/>
    <w:rsid w:val="00764730"/>
    <w:rsid w:val="007D5E20"/>
    <w:rsid w:val="00810FF9"/>
    <w:rsid w:val="00853290"/>
    <w:rsid w:val="00857643"/>
    <w:rsid w:val="00860283"/>
    <w:rsid w:val="00860C06"/>
    <w:rsid w:val="00863CCE"/>
    <w:rsid w:val="008640B9"/>
    <w:rsid w:val="0087584E"/>
    <w:rsid w:val="008842C5"/>
    <w:rsid w:val="00885A8E"/>
    <w:rsid w:val="00893C6B"/>
    <w:rsid w:val="008A7D7C"/>
    <w:rsid w:val="008B7117"/>
    <w:rsid w:val="008C0D56"/>
    <w:rsid w:val="008C35BE"/>
    <w:rsid w:val="0090376E"/>
    <w:rsid w:val="00912A21"/>
    <w:rsid w:val="009136ED"/>
    <w:rsid w:val="00920E53"/>
    <w:rsid w:val="0093419D"/>
    <w:rsid w:val="00936045"/>
    <w:rsid w:val="00941CC3"/>
    <w:rsid w:val="00942754"/>
    <w:rsid w:val="0094557A"/>
    <w:rsid w:val="00962DBF"/>
    <w:rsid w:val="009667D5"/>
    <w:rsid w:val="00971293"/>
    <w:rsid w:val="0098360E"/>
    <w:rsid w:val="009925D0"/>
    <w:rsid w:val="009A6FA3"/>
    <w:rsid w:val="009B2DA1"/>
    <w:rsid w:val="009B352B"/>
    <w:rsid w:val="009C735E"/>
    <w:rsid w:val="009C79F4"/>
    <w:rsid w:val="009E2670"/>
    <w:rsid w:val="00A07674"/>
    <w:rsid w:val="00A20289"/>
    <w:rsid w:val="00A364DF"/>
    <w:rsid w:val="00A54627"/>
    <w:rsid w:val="00A54ADA"/>
    <w:rsid w:val="00A6171E"/>
    <w:rsid w:val="00A74869"/>
    <w:rsid w:val="00A75EC4"/>
    <w:rsid w:val="00A87CEE"/>
    <w:rsid w:val="00A96B8F"/>
    <w:rsid w:val="00AC3A6C"/>
    <w:rsid w:val="00AC4192"/>
    <w:rsid w:val="00AD4D74"/>
    <w:rsid w:val="00AE1C44"/>
    <w:rsid w:val="00AE2C07"/>
    <w:rsid w:val="00AE60EE"/>
    <w:rsid w:val="00AF2B40"/>
    <w:rsid w:val="00B21918"/>
    <w:rsid w:val="00B43AEC"/>
    <w:rsid w:val="00B47917"/>
    <w:rsid w:val="00B62E91"/>
    <w:rsid w:val="00B67CCC"/>
    <w:rsid w:val="00B75BC8"/>
    <w:rsid w:val="00B760F6"/>
    <w:rsid w:val="00B818E7"/>
    <w:rsid w:val="00BA3D33"/>
    <w:rsid w:val="00BB255C"/>
    <w:rsid w:val="00BB51BD"/>
    <w:rsid w:val="00BC6135"/>
    <w:rsid w:val="00BD14F4"/>
    <w:rsid w:val="00BD51A7"/>
    <w:rsid w:val="00BD6525"/>
    <w:rsid w:val="00BE4F41"/>
    <w:rsid w:val="00C348A4"/>
    <w:rsid w:val="00C36927"/>
    <w:rsid w:val="00C412C4"/>
    <w:rsid w:val="00C6670D"/>
    <w:rsid w:val="00C77537"/>
    <w:rsid w:val="00C82076"/>
    <w:rsid w:val="00CB2361"/>
    <w:rsid w:val="00CC013D"/>
    <w:rsid w:val="00CD1378"/>
    <w:rsid w:val="00CD1A62"/>
    <w:rsid w:val="00CD31B9"/>
    <w:rsid w:val="00CD71F1"/>
    <w:rsid w:val="00CE0508"/>
    <w:rsid w:val="00CE299B"/>
    <w:rsid w:val="00CE7CE8"/>
    <w:rsid w:val="00CF3D79"/>
    <w:rsid w:val="00D00361"/>
    <w:rsid w:val="00D03237"/>
    <w:rsid w:val="00D23B08"/>
    <w:rsid w:val="00D327D0"/>
    <w:rsid w:val="00D44D7A"/>
    <w:rsid w:val="00D456A7"/>
    <w:rsid w:val="00D50526"/>
    <w:rsid w:val="00D60DFC"/>
    <w:rsid w:val="00D67934"/>
    <w:rsid w:val="00D9355B"/>
    <w:rsid w:val="00D97BE9"/>
    <w:rsid w:val="00DB0E67"/>
    <w:rsid w:val="00DB6DC4"/>
    <w:rsid w:val="00DD1DBC"/>
    <w:rsid w:val="00DE1853"/>
    <w:rsid w:val="00DE6D8B"/>
    <w:rsid w:val="00DF6ACB"/>
    <w:rsid w:val="00E02CC5"/>
    <w:rsid w:val="00E10CAA"/>
    <w:rsid w:val="00E14E4F"/>
    <w:rsid w:val="00E15C98"/>
    <w:rsid w:val="00E20AA7"/>
    <w:rsid w:val="00E25E48"/>
    <w:rsid w:val="00E46E28"/>
    <w:rsid w:val="00E516F2"/>
    <w:rsid w:val="00E60B0A"/>
    <w:rsid w:val="00E62A58"/>
    <w:rsid w:val="00E660B2"/>
    <w:rsid w:val="00EA1B5B"/>
    <w:rsid w:val="00EB5F4B"/>
    <w:rsid w:val="00EB772E"/>
    <w:rsid w:val="00EC3276"/>
    <w:rsid w:val="00ED5654"/>
    <w:rsid w:val="00EF1561"/>
    <w:rsid w:val="00F111CC"/>
    <w:rsid w:val="00F32514"/>
    <w:rsid w:val="00F3769F"/>
    <w:rsid w:val="00F470C3"/>
    <w:rsid w:val="00F55D44"/>
    <w:rsid w:val="00F65EBF"/>
    <w:rsid w:val="00F75A72"/>
    <w:rsid w:val="00FA7971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6E28"/>
    <w:pPr>
      <w:ind w:left="720"/>
      <w:contextualSpacing/>
    </w:pPr>
  </w:style>
  <w:style w:type="table" w:styleId="TableGrid">
    <w:name w:val="Table Grid"/>
    <w:basedOn w:val="TableNormal"/>
    <w:uiPriority w:val="39"/>
    <w:rsid w:val="00875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A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6E28"/>
    <w:pPr>
      <w:ind w:left="720"/>
      <w:contextualSpacing/>
    </w:pPr>
  </w:style>
  <w:style w:type="table" w:styleId="TableGrid">
    <w:name w:val="Table Grid"/>
    <w:basedOn w:val="TableNormal"/>
    <w:uiPriority w:val="39"/>
    <w:rsid w:val="00875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A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anhuongfu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N.T.X Hương</dc:creator>
  <cp:keywords/>
  <dc:description/>
  <cp:lastModifiedBy>Nguyen Van Hop</cp:lastModifiedBy>
  <cp:revision>3</cp:revision>
  <dcterms:created xsi:type="dcterms:W3CDTF">2019-03-01T02:27:00Z</dcterms:created>
  <dcterms:modified xsi:type="dcterms:W3CDTF">2019-04-19T04:07:00Z</dcterms:modified>
</cp:coreProperties>
</file>